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350"/>
      </w:tblGrid>
      <w:tr w:rsidR="003321C2" w:rsidRPr="00B37DAE" w:rsidTr="0072210E">
        <w:tc>
          <w:tcPr>
            <w:tcW w:w="9350"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0072210E">
              <w:rPr>
                <w:rFonts w:ascii="Times New Roman" w:hAnsi="Times New Roman" w:cs="Times New Roman"/>
                <w:sz w:val="24"/>
                <w:szCs w:val="24"/>
                <w:lang w:val="ru-RU"/>
              </w:rPr>
              <w:t xml:space="preserve"> ОСМИ</w:t>
            </w:r>
          </w:p>
        </w:tc>
      </w:tr>
      <w:tr w:rsidR="0072210E" w:rsidRPr="003321C2" w:rsidTr="0072210E">
        <w:tc>
          <w:tcPr>
            <w:tcW w:w="9350" w:type="dxa"/>
            <w:shd w:val="clear" w:color="auto" w:fill="C2D69B" w:themeFill="accent3" w:themeFillTint="99"/>
          </w:tcPr>
          <w:p w:rsidR="0072210E" w:rsidRPr="00545C96" w:rsidRDefault="0072210E">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72210E" w:rsidRPr="003321C2" w:rsidTr="0072210E">
        <w:tc>
          <w:tcPr>
            <w:tcW w:w="9350" w:type="dxa"/>
            <w:shd w:val="clear" w:color="auto" w:fill="C2D69B" w:themeFill="accent3" w:themeFillTint="99"/>
          </w:tcPr>
          <w:p w:rsidR="0072210E" w:rsidRPr="00545C96" w:rsidRDefault="0072210E">
            <w:pPr>
              <w:rPr>
                <w:rFonts w:ascii="Times New Roman" w:hAnsi="Times New Roman" w:cs="Times New Roman"/>
                <w:b/>
                <w:sz w:val="24"/>
                <w:szCs w:val="24"/>
                <w:lang w:val="ru-RU"/>
              </w:rPr>
            </w:pPr>
            <w:r>
              <w:rPr>
                <w:rFonts w:ascii="Times New Roman" w:hAnsi="Times New Roman" w:cs="Times New Roman"/>
                <w:b/>
                <w:sz w:val="24"/>
                <w:szCs w:val="24"/>
                <w:lang w:val="ru-RU"/>
              </w:rPr>
              <w:t>НАСТАВНИК:</w:t>
            </w:r>
          </w:p>
        </w:tc>
      </w:tr>
      <w:tr w:rsidR="003321C2" w:rsidRPr="003321C2" w:rsidTr="0072210E">
        <w:tc>
          <w:tcPr>
            <w:tcW w:w="9350" w:type="dxa"/>
            <w:shd w:val="clear" w:color="auto" w:fill="C2D69B" w:themeFill="accent3" w:themeFillTint="99"/>
          </w:tcPr>
          <w:p w:rsidR="003321C2" w:rsidRPr="00545C96" w:rsidRDefault="0072210E">
            <w:pPr>
              <w:rPr>
                <w:rFonts w:ascii="Times New Roman" w:hAnsi="Times New Roman" w:cs="Times New Roman"/>
                <w:b/>
                <w:sz w:val="24"/>
                <w:szCs w:val="24"/>
                <w:lang w:val="ru-RU"/>
              </w:rPr>
            </w:pPr>
            <w:r>
              <w:rPr>
                <w:rFonts w:ascii="Times New Roman" w:hAnsi="Times New Roman" w:cs="Times New Roman"/>
                <w:b/>
                <w:sz w:val="24"/>
                <w:szCs w:val="24"/>
                <w:lang w:val="ru-RU"/>
              </w:rPr>
              <w:t>ДАТУМ:</w:t>
            </w:r>
          </w:p>
        </w:tc>
      </w:tr>
      <w:tr w:rsidR="003321C2" w:rsidRPr="00B37DAE" w:rsidTr="0072210E">
        <w:tc>
          <w:tcPr>
            <w:tcW w:w="9350" w:type="dxa"/>
            <w:shd w:val="clear" w:color="auto" w:fill="C2D69B" w:themeFill="accent3" w:themeFillTint="99"/>
          </w:tcPr>
          <w:p w:rsidR="003321C2" w:rsidRPr="0070668D" w:rsidRDefault="003321C2">
            <w:pPr>
              <w:rPr>
                <w:rFonts w:ascii="Times New Roman" w:hAnsi="Times New Roman" w:cs="Times New Roman"/>
                <w:b/>
                <w:sz w:val="24"/>
                <w:szCs w:val="24"/>
                <w:lang w:val="sr-Cyrl-RS"/>
              </w:rPr>
            </w:pPr>
            <w:r w:rsidRPr="00545C96">
              <w:rPr>
                <w:rFonts w:ascii="Times New Roman" w:hAnsi="Times New Roman" w:cs="Times New Roman"/>
                <w:b/>
                <w:sz w:val="24"/>
                <w:szCs w:val="24"/>
                <w:lang w:val="ru-RU"/>
              </w:rPr>
              <w:t>РЕДНИ БРОЈ ЧАСА У ШКОЛСКОЈ ГОДИНИ:</w:t>
            </w:r>
            <w:r w:rsidR="0072210E">
              <w:rPr>
                <w:rFonts w:ascii="Times New Roman" w:hAnsi="Times New Roman" w:cs="Times New Roman"/>
                <w:b/>
                <w:sz w:val="24"/>
                <w:szCs w:val="24"/>
                <w:lang w:val="ru-RU"/>
              </w:rPr>
              <w:t xml:space="preserve"> </w:t>
            </w:r>
            <w:r w:rsidR="000A5FD0">
              <w:rPr>
                <w:rFonts w:ascii="Times New Roman" w:hAnsi="Times New Roman" w:cs="Times New Roman"/>
                <w:b/>
                <w:sz w:val="24"/>
                <w:szCs w:val="24"/>
                <w:lang w:val="sr-Latn-RS"/>
              </w:rPr>
              <w:t>63</w:t>
            </w:r>
            <w:bookmarkStart w:id="0" w:name="_GoBack"/>
            <w:bookmarkEnd w:id="0"/>
          </w:p>
        </w:tc>
      </w:tr>
      <w:tr w:rsidR="003321C2" w:rsidRPr="00B37DAE" w:rsidTr="0072210E">
        <w:tc>
          <w:tcPr>
            <w:tcW w:w="9350"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НАСТАВНА ТЕМА:</w:t>
            </w:r>
            <w:r w:rsidR="00BA107D" w:rsidRPr="00545C96">
              <w:rPr>
                <w:rFonts w:ascii="Times New Roman" w:hAnsi="Times New Roman" w:cs="Times New Roman"/>
                <w:b/>
                <w:sz w:val="24"/>
                <w:szCs w:val="24"/>
                <w:lang w:val="ru-RU"/>
              </w:rPr>
              <w:t xml:space="preserve"> </w:t>
            </w:r>
            <w:r w:rsidR="00D93BD5">
              <w:rPr>
                <w:rFonts w:ascii="Times New Roman" w:hAnsi="Times New Roman"/>
                <w:bCs/>
                <w:sz w:val="24"/>
                <w:szCs w:val="24"/>
                <w:lang w:val="sr-Cyrl-RS"/>
              </w:rPr>
              <w:t>С</w:t>
            </w:r>
            <w:proofErr w:type="spellStart"/>
            <w:r w:rsidR="00D93BD5" w:rsidRPr="00D93BD5">
              <w:rPr>
                <w:rFonts w:ascii="Times New Roman" w:hAnsi="Times New Roman"/>
                <w:bCs/>
                <w:sz w:val="24"/>
                <w:szCs w:val="24"/>
              </w:rPr>
              <w:t>рби</w:t>
            </w:r>
            <w:proofErr w:type="spellEnd"/>
            <w:r w:rsidR="00D93BD5" w:rsidRPr="00D93BD5">
              <w:rPr>
                <w:rFonts w:ascii="Times New Roman" w:hAnsi="Times New Roman"/>
                <w:bCs/>
                <w:sz w:val="24"/>
                <w:szCs w:val="24"/>
              </w:rPr>
              <w:t xml:space="preserve"> у </w:t>
            </w:r>
            <w:proofErr w:type="spellStart"/>
            <w:r w:rsidR="00D93BD5" w:rsidRPr="00D93BD5">
              <w:rPr>
                <w:rFonts w:ascii="Times New Roman" w:hAnsi="Times New Roman"/>
                <w:bCs/>
                <w:sz w:val="24"/>
                <w:szCs w:val="24"/>
              </w:rPr>
              <w:t>региону</w:t>
            </w:r>
            <w:proofErr w:type="spellEnd"/>
            <w:r w:rsidR="00D93BD5" w:rsidRPr="00D93BD5">
              <w:rPr>
                <w:rFonts w:ascii="Times New Roman" w:hAnsi="Times New Roman"/>
                <w:bCs/>
                <w:sz w:val="24"/>
                <w:szCs w:val="24"/>
              </w:rPr>
              <w:t xml:space="preserve"> и </w:t>
            </w:r>
            <w:proofErr w:type="spellStart"/>
            <w:r w:rsidR="00D93BD5" w:rsidRPr="00D93BD5">
              <w:rPr>
                <w:rFonts w:ascii="Times New Roman" w:hAnsi="Times New Roman"/>
                <w:bCs/>
                <w:sz w:val="24"/>
                <w:szCs w:val="24"/>
              </w:rPr>
              <w:t>дијаспори</w:t>
            </w:r>
            <w:proofErr w:type="spellEnd"/>
          </w:p>
        </w:tc>
      </w:tr>
      <w:tr w:rsidR="00D0461E" w:rsidRPr="00B37DAE" w:rsidTr="0072210E">
        <w:tc>
          <w:tcPr>
            <w:tcW w:w="9350" w:type="dxa"/>
            <w:shd w:val="clear" w:color="auto" w:fill="C2D69B" w:themeFill="accent3" w:themeFillTint="99"/>
          </w:tcPr>
          <w:p w:rsidR="00D0461E" w:rsidRPr="007D18B7" w:rsidRDefault="00D0461E" w:rsidP="0070668D">
            <w:pPr>
              <w:rPr>
                <w:rFonts w:ascii="Times New Roman" w:hAnsi="Times New Roman" w:cs="Times New Roman"/>
                <w:b/>
                <w:sz w:val="24"/>
                <w:szCs w:val="24"/>
                <w:lang w:val="sr-Cyrl-RS"/>
              </w:rPr>
            </w:pPr>
            <w:r w:rsidRPr="003E6BE6">
              <w:rPr>
                <w:rFonts w:ascii="Times New Roman" w:hAnsi="Times New Roman" w:cs="Times New Roman"/>
                <w:b/>
                <w:sz w:val="24"/>
                <w:szCs w:val="24"/>
                <w:lang w:val="ru-RU"/>
              </w:rPr>
              <w:t>НАСТАВНА ЈЕДИНИЦА:</w:t>
            </w:r>
            <w:r w:rsidR="00670648" w:rsidRPr="003E6BE6">
              <w:rPr>
                <w:rFonts w:ascii="Times New Roman" w:hAnsi="Times New Roman" w:cs="Times New Roman"/>
                <w:b/>
                <w:sz w:val="24"/>
                <w:szCs w:val="24"/>
                <w:lang w:val="ru-RU"/>
              </w:rPr>
              <w:t xml:space="preserve"> </w:t>
            </w:r>
            <w:r w:rsidR="003A595A">
              <w:rPr>
                <w:rFonts w:ascii="Times New Roman" w:hAnsi="Times New Roman"/>
                <w:sz w:val="24"/>
                <w:szCs w:val="24"/>
                <w:lang w:val="sr-Cyrl-RS"/>
              </w:rPr>
              <w:t>Срби у дијас</w:t>
            </w:r>
            <w:r w:rsidR="002A250C">
              <w:rPr>
                <w:rFonts w:ascii="Times New Roman" w:hAnsi="Times New Roman"/>
                <w:sz w:val="24"/>
                <w:szCs w:val="24"/>
                <w:lang w:val="sr-Cyrl-RS"/>
              </w:rPr>
              <w:t>пори</w:t>
            </w:r>
          </w:p>
        </w:tc>
      </w:tr>
      <w:tr w:rsidR="003321C2" w:rsidRPr="003321C2" w:rsidTr="0072210E">
        <w:tc>
          <w:tcPr>
            <w:tcW w:w="9350" w:type="dxa"/>
            <w:shd w:val="clear" w:color="auto" w:fill="C2D69B" w:themeFill="accent3" w:themeFillTint="99"/>
          </w:tcPr>
          <w:p w:rsidR="003321C2" w:rsidRPr="004D1238" w:rsidRDefault="00D0461E" w:rsidP="006D675B">
            <w:pPr>
              <w:rPr>
                <w:rFonts w:ascii="Times New Roman" w:hAnsi="Times New Roman" w:cs="Times New Roman"/>
                <w:sz w:val="24"/>
                <w:szCs w:val="24"/>
                <w:lang w:val="sr-Cyrl-RS"/>
              </w:rPr>
            </w:pPr>
            <w:r w:rsidRPr="00545C96">
              <w:rPr>
                <w:rFonts w:ascii="Times New Roman" w:hAnsi="Times New Roman" w:cs="Times New Roman"/>
                <w:b/>
                <w:sz w:val="24"/>
                <w:szCs w:val="24"/>
                <w:lang w:val="ru-RU"/>
              </w:rPr>
              <w:t>ТИП ЧАСА:</w:t>
            </w:r>
            <w:r w:rsidR="00670648" w:rsidRPr="00545C96">
              <w:rPr>
                <w:rFonts w:ascii="Times New Roman" w:hAnsi="Times New Roman" w:cs="Times New Roman"/>
                <w:b/>
                <w:sz w:val="24"/>
                <w:szCs w:val="24"/>
              </w:rPr>
              <w:t xml:space="preserve"> </w:t>
            </w:r>
            <w:r w:rsidR="000B6926">
              <w:rPr>
                <w:rFonts w:ascii="Times New Roman" w:hAnsi="Times New Roman" w:cs="Times New Roman"/>
                <w:sz w:val="24"/>
                <w:szCs w:val="24"/>
                <w:lang w:val="sr-Cyrl-RS"/>
              </w:rPr>
              <w:t>обрада</w:t>
            </w:r>
          </w:p>
        </w:tc>
      </w:tr>
      <w:tr w:rsidR="003321C2" w:rsidRPr="00B37DAE" w:rsidTr="0072210E">
        <w:tc>
          <w:tcPr>
            <w:tcW w:w="9350" w:type="dxa"/>
            <w:shd w:val="clear" w:color="auto" w:fill="C2D69B" w:themeFill="accent3" w:themeFillTint="99"/>
          </w:tcPr>
          <w:p w:rsidR="003321C2" w:rsidRPr="00D93BD5" w:rsidRDefault="003321C2" w:rsidP="00D93BD5">
            <w:pPr>
              <w:autoSpaceDE w:val="0"/>
              <w:autoSpaceDN w:val="0"/>
              <w:adjustRightInd w:val="0"/>
              <w:rPr>
                <w:rFonts w:ascii="Times New Roman" w:hAnsi="Times New Roman" w:cs="Times New Roman"/>
                <w:b/>
                <w:sz w:val="24"/>
                <w:szCs w:val="24"/>
                <w:lang w:val="sr-Latn-CS"/>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D93BD5" w:rsidRPr="00D93BD5">
              <w:rPr>
                <w:rFonts w:ascii="Times New Roman" w:hAnsi="Times New Roman" w:cs="Times New Roman"/>
                <w:sz w:val="24"/>
                <w:szCs w:val="24"/>
                <w:lang w:val="sr-Cyrl-CS"/>
              </w:rPr>
              <w:t>Упознати ученике са просторима које насељавају Срби, њиховим бројем и  разлозима њиховог пресељења</w:t>
            </w:r>
            <w:r w:rsidR="00D93BD5" w:rsidRPr="00D93BD5">
              <w:rPr>
                <w:rFonts w:ascii="Times New Roman" w:hAnsi="Times New Roman" w:cs="Times New Roman"/>
                <w:sz w:val="24"/>
                <w:szCs w:val="24"/>
                <w:lang w:val="sr-Latn-CS"/>
              </w:rPr>
              <w:t>.</w:t>
            </w:r>
          </w:p>
        </w:tc>
      </w:tr>
      <w:tr w:rsidR="00A45210" w:rsidRPr="00B37DAE" w:rsidTr="0072210E">
        <w:tc>
          <w:tcPr>
            <w:tcW w:w="9350" w:type="dxa"/>
            <w:shd w:val="clear" w:color="auto" w:fill="C2D69B" w:themeFill="accent3" w:themeFillTint="99"/>
          </w:tcPr>
          <w:p w:rsidR="0082119A" w:rsidRPr="002A250C" w:rsidRDefault="00A45210" w:rsidP="002A250C">
            <w:pPr>
              <w:shd w:val="clear" w:color="auto" w:fill="C2D69B" w:themeFill="accent3" w:themeFillTint="99"/>
              <w:rPr>
                <w:rFonts w:ascii="Times New Roman" w:hAnsi="Times New Roman" w:cs="Times New Roman"/>
                <w:sz w:val="24"/>
                <w:szCs w:val="24"/>
                <w:lang w:val="sr-Cyrl-CS"/>
              </w:rPr>
            </w:pPr>
            <w:r w:rsidRPr="00545C96">
              <w:rPr>
                <w:rFonts w:ascii="Times New Roman" w:hAnsi="Times New Roman" w:cs="Times New Roman"/>
                <w:b/>
                <w:sz w:val="24"/>
                <w:szCs w:val="24"/>
                <w:lang w:val="ru-RU"/>
              </w:rPr>
              <w:t xml:space="preserve">ЗАДАЦИ ЧАСА: </w:t>
            </w:r>
            <w:r w:rsidR="002A250C" w:rsidRPr="002A250C">
              <w:rPr>
                <w:rFonts w:ascii="Times New Roman" w:hAnsi="Times New Roman" w:cs="Times New Roman"/>
                <w:sz w:val="24"/>
                <w:szCs w:val="24"/>
                <w:lang w:val="sr-Cyrl-CS"/>
              </w:rPr>
              <w:t>Поновити  појам дијаспоре. Објаснити значај дијаспоре за Србију. Одредити на географској карти шири простор  држава које насељавају Срби. Навести разлоге због којих су напустили матичну државу. Подстицати развој логичког мишљења. Развијати љубав према својој земљи и жељу за њеним упознавањем. Подстицати самостални рад и излагање ученика, коришћењ</w:t>
            </w:r>
            <w:r w:rsidR="002A250C" w:rsidRPr="002A250C">
              <w:rPr>
                <w:rFonts w:ascii="Times New Roman" w:hAnsi="Times New Roman" w:cs="Times New Roman"/>
                <w:sz w:val="24"/>
                <w:szCs w:val="24"/>
                <w:lang w:val="sr-Latn-CS"/>
              </w:rPr>
              <w:t>e</w:t>
            </w:r>
            <w:r w:rsidR="002A250C" w:rsidRPr="002A250C">
              <w:rPr>
                <w:rFonts w:ascii="Times New Roman" w:hAnsi="Times New Roman" w:cs="Times New Roman"/>
                <w:sz w:val="24"/>
                <w:szCs w:val="24"/>
                <w:lang w:val="sr-Cyrl-CS"/>
              </w:rPr>
              <w:t xml:space="preserve"> литературе.</w:t>
            </w:r>
          </w:p>
        </w:tc>
      </w:tr>
      <w:tr w:rsidR="00D0461E" w:rsidRPr="00B37DAE" w:rsidTr="0072210E">
        <w:tc>
          <w:tcPr>
            <w:tcW w:w="9350" w:type="dxa"/>
            <w:shd w:val="clear" w:color="auto" w:fill="C2D69B" w:themeFill="accent3" w:themeFillTint="99"/>
          </w:tcPr>
          <w:p w:rsidR="0070668D" w:rsidRDefault="00D0461E" w:rsidP="0070668D">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ОЧЕКИВАНИ ИСХОДИ:</w:t>
            </w:r>
            <w:r w:rsidR="00670648" w:rsidRPr="00545C96">
              <w:rPr>
                <w:rFonts w:ascii="Times New Roman" w:hAnsi="Times New Roman" w:cs="Times New Roman"/>
                <w:b/>
                <w:sz w:val="24"/>
                <w:szCs w:val="24"/>
                <w:lang w:val="ru-RU"/>
              </w:rPr>
              <w:t xml:space="preserve"> По завршетк</w:t>
            </w:r>
            <w:r w:rsidR="004D1238">
              <w:rPr>
                <w:rFonts w:ascii="Times New Roman" w:hAnsi="Times New Roman" w:cs="Times New Roman"/>
                <w:b/>
                <w:sz w:val="24"/>
                <w:szCs w:val="24"/>
                <w:lang w:val="ru-RU"/>
              </w:rPr>
              <w:t>у часа ученик ће</w:t>
            </w:r>
            <w:r w:rsidR="00263715">
              <w:rPr>
                <w:rFonts w:ascii="Times New Roman" w:hAnsi="Times New Roman" w:cs="Times New Roman"/>
                <w:b/>
                <w:sz w:val="24"/>
                <w:szCs w:val="24"/>
                <w:lang w:val="ru-RU"/>
              </w:rPr>
              <w:t xml:space="preserve"> моћи да</w:t>
            </w:r>
            <w:r w:rsidR="00670648" w:rsidRPr="00545C96">
              <w:rPr>
                <w:rFonts w:ascii="Times New Roman" w:hAnsi="Times New Roman" w:cs="Times New Roman"/>
                <w:b/>
                <w:sz w:val="24"/>
                <w:szCs w:val="24"/>
                <w:lang w:val="ru-RU"/>
              </w:rPr>
              <w:t>:</w:t>
            </w:r>
          </w:p>
          <w:p w:rsidR="004D1238" w:rsidRPr="003E6BE6" w:rsidRDefault="004124B4" w:rsidP="005B70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lang w:val="sr-Cyrl-RS"/>
              </w:rPr>
              <w:t xml:space="preserve">објасни </w:t>
            </w:r>
            <w:r w:rsidR="005B704C">
              <w:rPr>
                <w:rFonts w:ascii="Times New Roman" w:hAnsi="Times New Roman" w:cs="Times New Roman"/>
                <w:sz w:val="24"/>
                <w:szCs w:val="24"/>
                <w:lang w:val="sr-Cyrl-RS"/>
              </w:rPr>
              <w:t>појам региона и дијаспоре</w:t>
            </w:r>
            <w:r w:rsidR="00496C7D">
              <w:rPr>
                <w:rFonts w:ascii="Times New Roman" w:hAnsi="Times New Roman" w:cs="Times New Roman"/>
                <w:sz w:val="24"/>
                <w:szCs w:val="24"/>
                <w:lang w:val="sr-Cyrl-RS"/>
              </w:rPr>
              <w:t>.</w:t>
            </w:r>
          </w:p>
          <w:p w:rsidR="003E6BE6" w:rsidRPr="002A250C" w:rsidRDefault="005E5008" w:rsidP="005B70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lang w:val="sr-Cyrl-RS"/>
              </w:rPr>
              <w:t xml:space="preserve">наведе </w:t>
            </w:r>
            <w:r w:rsidR="005B704C">
              <w:rPr>
                <w:rFonts w:ascii="Times New Roman" w:hAnsi="Times New Roman" w:cs="Times New Roman"/>
                <w:sz w:val="24"/>
                <w:szCs w:val="24"/>
                <w:lang w:val="sr-Cyrl-RS"/>
              </w:rPr>
              <w:t>земље у које су се одселили и насељавају Срби у региону.</w:t>
            </w:r>
          </w:p>
          <w:p w:rsidR="002A250C" w:rsidRPr="003E6BE6" w:rsidRDefault="002A250C" w:rsidP="005B70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lang w:val="sr-Cyrl-RS"/>
              </w:rPr>
              <w:t>наведе разлоге исељења Срба у друге земље.</w:t>
            </w:r>
          </w:p>
          <w:p w:rsidR="00496C7D" w:rsidRPr="005B704C" w:rsidRDefault="005B704C" w:rsidP="005B704C">
            <w:pPr>
              <w:pStyle w:val="ListParagraph"/>
              <w:numPr>
                <w:ilvl w:val="0"/>
                <w:numId w:val="1"/>
              </w:numPr>
              <w:spacing w:after="200" w:line="276" w:lineRule="auto"/>
              <w:rPr>
                <w:rFonts w:ascii="Times New Roman" w:hAnsi="Times New Roman" w:cs="Times New Roman"/>
                <w:sz w:val="24"/>
                <w:szCs w:val="24"/>
              </w:rPr>
            </w:pPr>
            <w:r>
              <w:rPr>
                <w:rFonts w:ascii="Times New Roman" w:hAnsi="Times New Roman" w:cs="Times New Roman"/>
                <w:sz w:val="24"/>
                <w:szCs w:val="24"/>
                <w:lang w:val="sr-Cyrl-RS"/>
              </w:rPr>
              <w:t>покаже на карти земље у које су се одселили и насељавају Срби у региону.</w:t>
            </w:r>
          </w:p>
        </w:tc>
      </w:tr>
      <w:tr w:rsidR="007A3706" w:rsidRPr="007A3706" w:rsidTr="0072210E">
        <w:tc>
          <w:tcPr>
            <w:tcW w:w="9350" w:type="dxa"/>
            <w:shd w:val="clear" w:color="auto" w:fill="C2D69B" w:themeFill="accent3" w:themeFillTint="99"/>
          </w:tcPr>
          <w:p w:rsidR="00CF4913" w:rsidRPr="002A250C" w:rsidRDefault="00664F16" w:rsidP="00670648">
            <w:pPr>
              <w:ind w:right="-200"/>
              <w:rPr>
                <w:rFonts w:ascii="Times New Roman" w:hAnsi="Times New Roman" w:cs="Times New Roman"/>
                <w:b/>
                <w:sz w:val="24"/>
                <w:szCs w:val="24"/>
                <w:lang w:val="ru-RU"/>
              </w:rPr>
            </w:pPr>
            <w:r w:rsidRPr="002A250C">
              <w:rPr>
                <w:rFonts w:ascii="Times New Roman" w:hAnsi="Times New Roman" w:cs="Times New Roman"/>
                <w:b/>
                <w:sz w:val="24"/>
                <w:szCs w:val="24"/>
                <w:lang w:val="ru-RU"/>
              </w:rPr>
              <w:t>СТАНДАРДИ И НИВОИ ЗНАЊА:</w:t>
            </w:r>
          </w:p>
          <w:p w:rsidR="004124B4" w:rsidRPr="002A250C" w:rsidRDefault="004124B4" w:rsidP="00670648">
            <w:pPr>
              <w:ind w:right="-200"/>
              <w:rPr>
                <w:rFonts w:ascii="Times New Roman" w:hAnsi="Times New Roman" w:cs="Times New Roman"/>
                <w:b/>
                <w:sz w:val="24"/>
                <w:szCs w:val="24"/>
                <w:lang w:val="ru-RU"/>
              </w:rPr>
            </w:pPr>
          </w:p>
          <w:p w:rsidR="002A250C" w:rsidRPr="002A250C" w:rsidRDefault="002A250C" w:rsidP="002A250C">
            <w:pPr>
              <w:ind w:right="-200"/>
              <w:rPr>
                <w:rFonts w:ascii="Times New Roman" w:hAnsi="Times New Roman" w:cs="Times New Roman"/>
                <w:sz w:val="24"/>
                <w:szCs w:val="24"/>
                <w:lang w:val="sr-Cyrl-CS"/>
              </w:rPr>
            </w:pPr>
            <w:r w:rsidRPr="002A250C">
              <w:rPr>
                <w:rFonts w:ascii="Times New Roman" w:hAnsi="Times New Roman" w:cs="Times New Roman"/>
                <w:b/>
                <w:sz w:val="24"/>
                <w:szCs w:val="24"/>
                <w:lang w:val="sr-Cyrl-CS"/>
              </w:rPr>
              <w:t>Основни ниво</w:t>
            </w:r>
            <w:r w:rsidRPr="002A250C">
              <w:rPr>
                <w:rFonts w:ascii="Times New Roman" w:hAnsi="Times New Roman" w:cs="Times New Roman"/>
                <w:b/>
                <w:sz w:val="24"/>
                <w:szCs w:val="24"/>
                <w:lang w:val="ru-RU"/>
              </w:rPr>
              <w:t xml:space="preserve">                                                                                                                                     </w:t>
            </w:r>
            <w:hyperlink r:id="rId6" w:history="1">
              <w:r w:rsidRPr="002A250C">
                <w:rPr>
                  <w:rStyle w:val="Hyperlink"/>
                  <w:rFonts w:ascii="Times New Roman" w:hAnsi="Times New Roman" w:cs="Times New Roman"/>
                  <w:color w:val="auto"/>
                  <w:sz w:val="24"/>
                  <w:szCs w:val="24"/>
                  <w:u w:val="none"/>
                  <w:lang w:val="ru-RU"/>
                </w:rPr>
                <w:t xml:space="preserve">ГЕ. 1.1.3. </w:t>
              </w:r>
              <w:r w:rsidRPr="002A250C">
                <w:rPr>
                  <w:rStyle w:val="Hyperlink"/>
                  <w:rFonts w:ascii="Times New Roman" w:hAnsi="Times New Roman" w:cs="Times New Roman"/>
                  <w:color w:val="auto"/>
                  <w:sz w:val="24"/>
                  <w:szCs w:val="24"/>
                  <w:u w:val="none"/>
                  <w:lang w:val="sr-Cyrl-CS"/>
                </w:rPr>
                <w:t>П</w:t>
              </w:r>
              <w:r w:rsidRPr="002A250C">
                <w:rPr>
                  <w:rStyle w:val="Hyperlink"/>
                  <w:rFonts w:ascii="Times New Roman" w:hAnsi="Times New Roman" w:cs="Times New Roman"/>
                  <w:color w:val="auto"/>
                  <w:sz w:val="24"/>
                  <w:szCs w:val="24"/>
                  <w:u w:val="none"/>
                  <w:lang w:val="ru-RU"/>
                </w:rPr>
                <w:t xml:space="preserve">репознаје и чита </w:t>
              </w:r>
              <w:r w:rsidRPr="002A250C">
                <w:rPr>
                  <w:rStyle w:val="Hyperlink"/>
                  <w:rFonts w:ascii="Times New Roman" w:hAnsi="Times New Roman" w:cs="Times New Roman"/>
                  <w:color w:val="auto"/>
                  <w:sz w:val="24"/>
                  <w:szCs w:val="24"/>
                  <w:u w:val="none"/>
                  <w:lang w:val="sr-Cyrl-CS"/>
                </w:rPr>
                <w:t>на</w:t>
              </w:r>
            </w:hyperlink>
            <w:r w:rsidRPr="002A250C">
              <w:rPr>
                <w:rFonts w:ascii="Times New Roman" w:hAnsi="Times New Roman" w:cs="Times New Roman"/>
                <w:sz w:val="24"/>
                <w:szCs w:val="24"/>
                <w:lang w:val="sr-Cyrl-CS"/>
              </w:rPr>
              <w:t xml:space="preserve"> географској карти називе европских и прекоокеанских држава у којима живе Срби.                                                                                                                 ГЕ. 1.3.1. </w:t>
            </w:r>
            <w:r w:rsidRPr="002A250C">
              <w:rPr>
                <w:rFonts w:ascii="Times New Roman" w:hAnsi="Times New Roman" w:cs="Times New Roman"/>
                <w:sz w:val="24"/>
                <w:szCs w:val="24"/>
                <w:lang w:val="ru-RU"/>
              </w:rPr>
              <w:t>Познаје основне појмове о становништву и насељима и уочава њихов просторни распоред</w:t>
            </w:r>
            <w:r w:rsidRPr="002A250C">
              <w:rPr>
                <w:rFonts w:ascii="Times New Roman" w:hAnsi="Times New Roman" w:cs="Times New Roman"/>
                <w:sz w:val="24"/>
                <w:szCs w:val="24"/>
                <w:lang w:val="sr-Cyrl-RS"/>
              </w:rPr>
              <w:t xml:space="preserve">. Ученик познаје основне демографске појмове </w:t>
            </w:r>
            <w:r w:rsidRPr="002A250C">
              <w:rPr>
                <w:rFonts w:ascii="Times New Roman" w:hAnsi="Times New Roman" w:cs="Times New Roman"/>
                <w:sz w:val="24"/>
                <w:szCs w:val="24"/>
                <w:lang w:val="sr-Cyrl-CS"/>
              </w:rPr>
              <w:t>(</w:t>
            </w:r>
            <w:r w:rsidRPr="002A250C">
              <w:rPr>
                <w:rFonts w:ascii="Times New Roman" w:hAnsi="Times New Roman" w:cs="Times New Roman"/>
                <w:sz w:val="24"/>
                <w:szCs w:val="24"/>
                <w:lang w:val="sr-Cyrl-RS"/>
              </w:rPr>
              <w:t xml:space="preserve">број становника своје </w:t>
            </w:r>
            <w:r w:rsidRPr="002A250C">
              <w:rPr>
                <w:rFonts w:ascii="Times New Roman" w:hAnsi="Times New Roman" w:cs="Times New Roman"/>
                <w:sz w:val="24"/>
                <w:szCs w:val="24"/>
                <w:lang w:val="ru-RU"/>
              </w:rPr>
              <w:t>з</w:t>
            </w:r>
            <w:r w:rsidRPr="002A250C">
              <w:rPr>
                <w:rFonts w:ascii="Times New Roman" w:hAnsi="Times New Roman" w:cs="Times New Roman"/>
                <w:sz w:val="24"/>
                <w:szCs w:val="24"/>
                <w:lang w:val="sr-Cyrl-RS"/>
              </w:rPr>
              <w:t>емље</w:t>
            </w:r>
            <w:r w:rsidRPr="002A250C">
              <w:rPr>
                <w:rFonts w:ascii="Times New Roman" w:hAnsi="Times New Roman" w:cs="Times New Roman"/>
                <w:sz w:val="24"/>
                <w:szCs w:val="24"/>
                <w:lang w:val="sr-Cyrl-CS"/>
              </w:rPr>
              <w:t xml:space="preserve">, миграције и врсте миграција, земље у којима живе Срби).                                                </w:t>
            </w:r>
          </w:p>
          <w:p w:rsidR="002A250C" w:rsidRPr="002A250C" w:rsidRDefault="000A5FD0" w:rsidP="002A250C">
            <w:pPr>
              <w:ind w:right="-200"/>
              <w:rPr>
                <w:rFonts w:ascii="Times New Roman" w:hAnsi="Times New Roman" w:cs="Times New Roman"/>
                <w:sz w:val="24"/>
                <w:szCs w:val="24"/>
                <w:lang w:val="sr-Cyrl-CS"/>
              </w:rPr>
            </w:pPr>
            <w:hyperlink r:id="rId7" w:history="1">
              <w:r w:rsidR="002A250C" w:rsidRPr="002A250C">
                <w:rPr>
                  <w:rStyle w:val="Hyperlink"/>
                  <w:rFonts w:ascii="Times New Roman" w:hAnsi="Times New Roman" w:cs="Times New Roman"/>
                  <w:color w:val="auto"/>
                  <w:sz w:val="24"/>
                  <w:szCs w:val="24"/>
                  <w:u w:val="none"/>
                  <w:lang w:val="sr-Cyrl-CS" w:bidi="en-US"/>
                </w:rPr>
                <w:t xml:space="preserve">ГЕ. 1.4.1. </w:t>
              </w:r>
              <w:r w:rsidR="002A250C" w:rsidRPr="002A250C">
                <w:rPr>
                  <w:rStyle w:val="Hyperlink"/>
                  <w:rFonts w:ascii="Times New Roman" w:hAnsi="Times New Roman" w:cs="Times New Roman"/>
                  <w:color w:val="auto"/>
                  <w:sz w:val="24"/>
                  <w:szCs w:val="24"/>
                  <w:u w:val="none"/>
                  <w:lang w:val="sr-Cyrl-CS"/>
                </w:rPr>
                <w:t>П</w:t>
              </w:r>
              <w:r w:rsidR="002A250C" w:rsidRPr="002A250C">
                <w:rPr>
                  <w:rStyle w:val="Hyperlink"/>
                  <w:rFonts w:ascii="Times New Roman" w:hAnsi="Times New Roman" w:cs="Times New Roman"/>
                  <w:color w:val="auto"/>
                  <w:sz w:val="24"/>
                  <w:szCs w:val="24"/>
                  <w:u w:val="none"/>
                  <w:lang w:val="sr-Cyrl-CS" w:bidi="en-US"/>
                </w:rPr>
                <w:t>репознаје основне</w:t>
              </w:r>
              <w:r w:rsidR="002A250C" w:rsidRPr="002A250C">
                <w:rPr>
                  <w:rStyle w:val="Hyperlink"/>
                  <w:rFonts w:ascii="Times New Roman" w:hAnsi="Times New Roman" w:cs="Times New Roman"/>
                  <w:color w:val="auto"/>
                  <w:sz w:val="24"/>
                  <w:szCs w:val="24"/>
                  <w:u w:val="none"/>
                  <w:lang w:val="sr-Cyrl-CS"/>
                </w:rPr>
                <w:t xml:space="preserve"> </w:t>
              </w:r>
              <w:r w:rsidR="002A250C" w:rsidRPr="002A250C">
                <w:rPr>
                  <w:rStyle w:val="Hyperlink"/>
                  <w:rFonts w:ascii="Times New Roman" w:hAnsi="Times New Roman" w:cs="Times New Roman"/>
                  <w:color w:val="auto"/>
                  <w:sz w:val="24"/>
                  <w:szCs w:val="24"/>
                  <w:u w:val="none"/>
                  <w:lang w:val="sr-Cyrl-CS" w:bidi="en-US"/>
                </w:rPr>
                <w:t>друштвене одлике наше државе</w:t>
              </w:r>
            </w:hyperlink>
            <w:r w:rsidR="002A250C" w:rsidRPr="002A250C">
              <w:rPr>
                <w:rFonts w:ascii="Times New Roman" w:hAnsi="Times New Roman" w:cs="Times New Roman"/>
                <w:sz w:val="24"/>
                <w:szCs w:val="24"/>
                <w:lang w:val="sr-Cyrl-CS"/>
              </w:rPr>
              <w:t xml:space="preserve">  (појам избеглица).     </w:t>
            </w:r>
          </w:p>
          <w:p w:rsidR="002A250C" w:rsidRPr="002A250C" w:rsidRDefault="002A250C" w:rsidP="002A250C">
            <w:pPr>
              <w:ind w:right="-200"/>
              <w:rPr>
                <w:rFonts w:ascii="Times New Roman" w:hAnsi="Times New Roman" w:cs="Times New Roman"/>
                <w:sz w:val="24"/>
                <w:szCs w:val="24"/>
                <w:lang w:val="sr-Cyrl-CS"/>
              </w:rPr>
            </w:pPr>
            <w:r w:rsidRPr="002A250C">
              <w:rPr>
                <w:rFonts w:ascii="Times New Roman" w:hAnsi="Times New Roman" w:cs="Times New Roman"/>
                <w:sz w:val="24"/>
                <w:szCs w:val="24"/>
                <w:lang w:val="sr-Cyrl-CS"/>
              </w:rPr>
              <w:t xml:space="preserve">                                                            </w:t>
            </w:r>
          </w:p>
          <w:p w:rsidR="002A250C" w:rsidRPr="002A250C" w:rsidRDefault="002A250C" w:rsidP="002A250C">
            <w:pPr>
              <w:ind w:right="-200"/>
              <w:rPr>
                <w:rFonts w:ascii="Times New Roman" w:hAnsi="Times New Roman" w:cs="Times New Roman"/>
                <w:sz w:val="24"/>
                <w:szCs w:val="24"/>
                <w:lang w:val="sr-Cyrl-RS"/>
              </w:rPr>
            </w:pPr>
            <w:r w:rsidRPr="002A250C">
              <w:rPr>
                <w:rFonts w:ascii="Times New Roman" w:hAnsi="Times New Roman" w:cs="Times New Roman"/>
                <w:b/>
                <w:sz w:val="24"/>
                <w:szCs w:val="24"/>
                <w:lang w:val="sr-Cyrl-RS"/>
              </w:rPr>
              <w:t>Средњи ниво</w:t>
            </w:r>
            <w:r w:rsidRPr="002A250C">
              <w:rPr>
                <w:rFonts w:ascii="Times New Roman" w:hAnsi="Times New Roman" w:cs="Times New Roman"/>
                <w:b/>
                <w:sz w:val="24"/>
                <w:szCs w:val="24"/>
                <w:lang w:val="ru-RU"/>
              </w:rPr>
              <w:t xml:space="preserve">                                                                                                                                                       </w:t>
            </w:r>
            <w:hyperlink r:id="rId8" w:history="1">
              <w:r w:rsidRPr="002A250C">
                <w:rPr>
                  <w:rStyle w:val="Hyperlink"/>
                  <w:rFonts w:ascii="Times New Roman" w:hAnsi="Times New Roman" w:cs="Times New Roman"/>
                  <w:color w:val="auto"/>
                  <w:sz w:val="24"/>
                  <w:szCs w:val="24"/>
                  <w:u w:val="none"/>
                  <w:lang w:val="sr-Cyrl-CS" w:bidi="en-US"/>
                </w:rPr>
                <w:t>ГЕ.</w:t>
              </w:r>
              <w:r w:rsidRPr="002A250C">
                <w:rPr>
                  <w:rStyle w:val="Hyperlink"/>
                  <w:rFonts w:ascii="Times New Roman" w:hAnsi="Times New Roman" w:cs="Times New Roman"/>
                  <w:color w:val="auto"/>
                  <w:sz w:val="24"/>
                  <w:szCs w:val="24"/>
                  <w:u w:val="none"/>
                  <w:lang w:val="sr-Cyrl-RS"/>
                </w:rPr>
                <w:t xml:space="preserve"> </w:t>
              </w:r>
              <w:r w:rsidRPr="002A250C">
                <w:rPr>
                  <w:rStyle w:val="Hyperlink"/>
                  <w:rFonts w:ascii="Times New Roman" w:hAnsi="Times New Roman" w:cs="Times New Roman"/>
                  <w:color w:val="auto"/>
                  <w:sz w:val="24"/>
                  <w:szCs w:val="24"/>
                  <w:u w:val="none"/>
                  <w:lang w:val="sr-Cyrl-CS" w:bidi="en-US"/>
                </w:rPr>
                <w:t xml:space="preserve">2.1.2. </w:t>
              </w:r>
              <w:r w:rsidRPr="002A250C">
                <w:rPr>
                  <w:rStyle w:val="Hyperlink"/>
                  <w:rFonts w:ascii="Times New Roman" w:hAnsi="Times New Roman" w:cs="Times New Roman"/>
                  <w:color w:val="auto"/>
                  <w:sz w:val="24"/>
                  <w:szCs w:val="24"/>
                  <w:u w:val="none"/>
                  <w:lang w:val="sr-Cyrl-CS"/>
                </w:rPr>
                <w:t>Зна</w:t>
              </w:r>
              <w:r w:rsidRPr="002A250C">
                <w:rPr>
                  <w:rStyle w:val="Hyperlink"/>
                  <w:rFonts w:ascii="Times New Roman" w:hAnsi="Times New Roman" w:cs="Times New Roman"/>
                  <w:color w:val="auto"/>
                  <w:sz w:val="24"/>
                  <w:szCs w:val="24"/>
                  <w:u w:val="none"/>
                  <w:lang w:val="sr-Cyrl-CS" w:bidi="en-US"/>
                </w:rPr>
                <w:t xml:space="preserve"> </w:t>
              </w:r>
              <w:r w:rsidRPr="002A250C">
                <w:rPr>
                  <w:rStyle w:val="Hyperlink"/>
                  <w:rFonts w:ascii="Times New Roman" w:hAnsi="Times New Roman" w:cs="Times New Roman"/>
                  <w:color w:val="auto"/>
                  <w:sz w:val="24"/>
                  <w:szCs w:val="24"/>
                  <w:u w:val="none"/>
                  <w:lang w:val="sr-Cyrl-CS"/>
                </w:rPr>
                <w:t>области и</w:t>
              </w:r>
              <w:r w:rsidRPr="002A250C">
                <w:rPr>
                  <w:rStyle w:val="Hyperlink"/>
                  <w:rFonts w:ascii="Times New Roman" w:hAnsi="Times New Roman" w:cs="Times New Roman"/>
                  <w:color w:val="auto"/>
                  <w:sz w:val="24"/>
                  <w:szCs w:val="24"/>
                  <w:u w:val="none"/>
                  <w:lang w:val="sr-Cyrl-CS" w:bidi="en-US"/>
                </w:rPr>
                <w:t xml:space="preserve"> места на географској карти</w:t>
              </w:r>
            </w:hyperlink>
            <w:r w:rsidRPr="002A250C">
              <w:rPr>
                <w:rFonts w:ascii="Times New Roman" w:hAnsi="Times New Roman" w:cs="Times New Roman"/>
                <w:sz w:val="24"/>
                <w:szCs w:val="24"/>
                <w:lang w:val="sr-Cyrl-CS"/>
              </w:rPr>
              <w:t xml:space="preserve"> у којима  живе Срби</w:t>
            </w:r>
            <w:r w:rsidRPr="002A250C">
              <w:rPr>
                <w:rFonts w:ascii="Times New Roman" w:hAnsi="Times New Roman" w:cs="Times New Roman"/>
                <w:sz w:val="24"/>
                <w:szCs w:val="24"/>
                <w:lang w:val="sr-Latn-CS"/>
              </w:rPr>
              <w:t>.</w:t>
            </w:r>
            <w:r w:rsidRPr="002A250C">
              <w:rPr>
                <w:rFonts w:ascii="Times New Roman" w:hAnsi="Times New Roman" w:cs="Times New Roman"/>
                <w:sz w:val="24"/>
                <w:szCs w:val="24"/>
                <w:lang w:val="ru-RU"/>
              </w:rPr>
              <w:br/>
            </w:r>
            <w:r w:rsidRPr="002A250C">
              <w:rPr>
                <w:rFonts w:ascii="Times New Roman" w:hAnsi="Times New Roman" w:cs="Times New Roman"/>
                <w:sz w:val="24"/>
                <w:szCs w:val="24"/>
                <w:lang w:val="sr-Cyrl-RS"/>
              </w:rPr>
              <w:t>ГЕ. 2.1.3</w:t>
            </w:r>
            <w:r w:rsidRPr="002A250C">
              <w:rPr>
                <w:rFonts w:ascii="Times New Roman" w:hAnsi="Times New Roman" w:cs="Times New Roman"/>
                <w:sz w:val="24"/>
                <w:szCs w:val="24"/>
                <w:lang w:val="sr-Cyrl-CS"/>
              </w:rPr>
              <w:t xml:space="preserve">. </w:t>
            </w:r>
            <w:r w:rsidRPr="002A250C">
              <w:rPr>
                <w:rFonts w:ascii="Times New Roman" w:hAnsi="Times New Roman" w:cs="Times New Roman"/>
                <w:sz w:val="24"/>
                <w:szCs w:val="24"/>
                <w:lang w:val="ru-RU"/>
              </w:rPr>
              <w:t>Објашњава географске појаве и процесе који су представљени графиконом, табелом и шемом</w:t>
            </w:r>
            <w:r w:rsidRPr="002A250C">
              <w:rPr>
                <w:rFonts w:ascii="Times New Roman" w:hAnsi="Times New Roman" w:cs="Times New Roman"/>
                <w:sz w:val="24"/>
                <w:szCs w:val="24"/>
                <w:lang w:val="sr-Cyrl-RS"/>
              </w:rPr>
              <w:t xml:space="preserve"> у у</w:t>
            </w:r>
            <w:r w:rsidRPr="002A250C">
              <w:rPr>
                <w:rFonts w:ascii="Times New Roman" w:hAnsi="Times New Roman" w:cs="Times New Roman"/>
                <w:sz w:val="24"/>
                <w:szCs w:val="24"/>
                <w:lang w:val="sr-Cyrl-CS"/>
              </w:rPr>
              <w:t>џ</w:t>
            </w:r>
            <w:r w:rsidRPr="002A250C">
              <w:rPr>
                <w:rFonts w:ascii="Times New Roman" w:hAnsi="Times New Roman" w:cs="Times New Roman"/>
                <w:sz w:val="24"/>
                <w:szCs w:val="24"/>
                <w:lang w:val="sr-Cyrl-RS"/>
              </w:rPr>
              <w:t xml:space="preserve">бенику.                     </w:t>
            </w:r>
            <w:r w:rsidRPr="002A250C">
              <w:rPr>
                <w:rFonts w:ascii="Times New Roman" w:hAnsi="Times New Roman" w:cs="Times New Roman"/>
                <w:sz w:val="24"/>
                <w:szCs w:val="24"/>
                <w:lang w:val="ru-RU"/>
              </w:rPr>
              <w:t xml:space="preserve">   </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ru-RU"/>
              </w:rPr>
              <w:t xml:space="preserve">                                                                                                                                 </w:t>
            </w:r>
            <w:r w:rsidRPr="002A250C">
              <w:rPr>
                <w:rFonts w:ascii="Times New Roman" w:hAnsi="Times New Roman" w:cs="Times New Roman"/>
                <w:sz w:val="24"/>
                <w:szCs w:val="24"/>
                <w:lang w:val="sr-Cyrl-RS"/>
              </w:rPr>
              <w:t xml:space="preserve"> ГЕ. 2.3.1</w:t>
            </w:r>
            <w:r w:rsidRPr="002A250C">
              <w:rPr>
                <w:rFonts w:ascii="Times New Roman" w:hAnsi="Times New Roman" w:cs="Times New Roman"/>
                <w:sz w:val="24"/>
                <w:szCs w:val="24"/>
                <w:lang w:val="sr-Cyrl-CS"/>
              </w:rPr>
              <w:t>.</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ru-RU"/>
              </w:rPr>
              <w:t>Разликује и објашњава кретање становништва и структуре становништва</w:t>
            </w:r>
            <w:r w:rsidRPr="002A250C">
              <w:rPr>
                <w:rFonts w:ascii="Times New Roman" w:hAnsi="Times New Roman" w:cs="Times New Roman"/>
                <w:sz w:val="24"/>
                <w:szCs w:val="24"/>
                <w:lang w:val="sr-Cyrl-CS"/>
              </w:rPr>
              <w:t>, као и врсте и узроке миграција Срба</w:t>
            </w:r>
            <w:r w:rsidRPr="002A250C">
              <w:rPr>
                <w:rFonts w:ascii="Times New Roman" w:hAnsi="Times New Roman" w:cs="Times New Roman"/>
                <w:sz w:val="24"/>
                <w:szCs w:val="24"/>
                <w:lang w:val="sr-Cyrl-RS"/>
              </w:rPr>
              <w:t xml:space="preserve">.       </w:t>
            </w:r>
          </w:p>
          <w:p w:rsidR="002A250C" w:rsidRPr="002A250C" w:rsidRDefault="002A250C" w:rsidP="002A250C">
            <w:pPr>
              <w:ind w:right="-200"/>
              <w:rPr>
                <w:rFonts w:ascii="Times New Roman" w:hAnsi="Times New Roman" w:cs="Times New Roman"/>
                <w:b/>
                <w:sz w:val="24"/>
                <w:szCs w:val="24"/>
                <w:lang w:val="sr-Cyrl-CS"/>
              </w:rPr>
            </w:pP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sr-Cyrl-CS"/>
              </w:rPr>
              <w:t xml:space="preserve">                                    </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sr-Cyrl-CS"/>
              </w:rPr>
              <w:t xml:space="preserve">        </w:t>
            </w:r>
            <w:r w:rsidRPr="002A250C">
              <w:rPr>
                <w:rFonts w:ascii="Times New Roman" w:hAnsi="Times New Roman" w:cs="Times New Roman"/>
                <w:b/>
                <w:sz w:val="24"/>
                <w:szCs w:val="24"/>
                <w:lang w:val="sr-Cyrl-RS"/>
              </w:rPr>
              <w:t xml:space="preserve">                                                                  </w:t>
            </w:r>
          </w:p>
          <w:p w:rsidR="007B6F6A" w:rsidRPr="002A250C" w:rsidRDefault="002A250C" w:rsidP="002A250C">
            <w:pPr>
              <w:ind w:right="-200"/>
              <w:rPr>
                <w:rFonts w:ascii="Times New Roman" w:hAnsi="Times New Roman" w:cs="Times New Roman"/>
                <w:sz w:val="24"/>
                <w:szCs w:val="24"/>
                <w:lang w:val="sr-Cyrl-CS"/>
              </w:rPr>
            </w:pPr>
            <w:r w:rsidRPr="002A250C">
              <w:rPr>
                <w:rFonts w:ascii="Times New Roman" w:hAnsi="Times New Roman" w:cs="Times New Roman"/>
                <w:b/>
                <w:sz w:val="24"/>
                <w:szCs w:val="24"/>
                <w:lang w:val="sr-Cyrl-RS"/>
              </w:rPr>
              <w:t>Напредни ниво</w:t>
            </w:r>
            <w:r w:rsidRPr="002A250C">
              <w:rPr>
                <w:rFonts w:ascii="Times New Roman" w:hAnsi="Times New Roman" w:cs="Times New Roman"/>
                <w:b/>
                <w:sz w:val="24"/>
                <w:szCs w:val="24"/>
                <w:lang w:val="ru-RU"/>
              </w:rPr>
              <w:t xml:space="preserve">                                                                                 </w:t>
            </w:r>
            <w:r w:rsidRPr="002A250C">
              <w:rPr>
                <w:rFonts w:ascii="Times New Roman" w:hAnsi="Times New Roman" w:cs="Times New Roman"/>
                <w:b/>
                <w:sz w:val="24"/>
                <w:szCs w:val="24"/>
                <w:lang w:val="sr-Cyrl-CS"/>
              </w:rPr>
              <w:t xml:space="preserve"> </w:t>
            </w:r>
            <w:r w:rsidRPr="002A250C">
              <w:rPr>
                <w:rFonts w:ascii="Times New Roman" w:hAnsi="Times New Roman" w:cs="Times New Roman"/>
                <w:b/>
                <w:sz w:val="24"/>
                <w:szCs w:val="24"/>
                <w:lang w:val="ru-RU"/>
              </w:rPr>
              <w:t xml:space="preserve">                                               </w:t>
            </w:r>
            <w:r w:rsidRPr="002A250C">
              <w:rPr>
                <w:rFonts w:ascii="Times New Roman" w:hAnsi="Times New Roman" w:cs="Times New Roman"/>
                <w:sz w:val="24"/>
                <w:szCs w:val="24"/>
                <w:lang w:val="sr-Cyrl-RS"/>
              </w:rPr>
              <w:t>ГЕ. 3.3.1.</w:t>
            </w:r>
            <w:r w:rsidRPr="002A250C">
              <w:rPr>
                <w:rFonts w:ascii="Times New Roman" w:hAnsi="Times New Roman" w:cs="Times New Roman"/>
                <w:sz w:val="24"/>
                <w:szCs w:val="24"/>
                <w:lang w:val="ru-RU"/>
              </w:rPr>
              <w:t xml:space="preserve"> </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ru-RU"/>
              </w:rPr>
              <w:t xml:space="preserve">Објашњава утицај природних и друштвених фактора на развој и </w:t>
            </w:r>
            <w:r w:rsidRPr="002A250C">
              <w:rPr>
                <w:rFonts w:ascii="Times New Roman" w:hAnsi="Times New Roman" w:cs="Times New Roman"/>
                <w:sz w:val="24"/>
                <w:szCs w:val="24"/>
                <w:lang w:val="sr-Cyrl-RS"/>
              </w:rPr>
              <w:t>распоређеност</w:t>
            </w:r>
            <w:r w:rsidRPr="002A250C">
              <w:rPr>
                <w:rFonts w:ascii="Times New Roman" w:hAnsi="Times New Roman" w:cs="Times New Roman"/>
                <w:sz w:val="24"/>
                <w:szCs w:val="24"/>
                <w:lang w:val="ru-RU"/>
              </w:rPr>
              <w:t xml:space="preserve"> становништва</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ru-RU"/>
              </w:rPr>
              <w:t xml:space="preserve">Анализира географску карту и доноси закључке о везама природне средине и </w:t>
            </w:r>
            <w:r w:rsidRPr="002A250C">
              <w:rPr>
                <w:rFonts w:ascii="Times New Roman" w:hAnsi="Times New Roman" w:cs="Times New Roman"/>
                <w:sz w:val="24"/>
                <w:szCs w:val="24"/>
                <w:lang w:val="sr-Cyrl-CS"/>
              </w:rPr>
              <w:t>распоређености становништва Србије</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sr-Cyrl-CS"/>
              </w:rPr>
              <w:t xml:space="preserve">У </w:t>
            </w:r>
            <w:r w:rsidRPr="002A250C">
              <w:rPr>
                <w:rFonts w:ascii="Times New Roman" w:hAnsi="Times New Roman" w:cs="Times New Roman"/>
                <w:sz w:val="24"/>
                <w:szCs w:val="24"/>
                <w:lang w:val="sr-Cyrl-RS"/>
              </w:rPr>
              <w:t xml:space="preserve">стању </w:t>
            </w:r>
            <w:r w:rsidRPr="002A250C">
              <w:rPr>
                <w:rFonts w:ascii="Times New Roman" w:hAnsi="Times New Roman" w:cs="Times New Roman"/>
                <w:sz w:val="24"/>
                <w:szCs w:val="24"/>
                <w:lang w:val="sr-Cyrl-CS"/>
              </w:rPr>
              <w:t xml:space="preserve">је </w:t>
            </w:r>
            <w:r w:rsidRPr="002A250C">
              <w:rPr>
                <w:rFonts w:ascii="Times New Roman" w:hAnsi="Times New Roman" w:cs="Times New Roman"/>
                <w:sz w:val="24"/>
                <w:szCs w:val="24"/>
                <w:lang w:val="sr-Cyrl-RS"/>
              </w:rPr>
              <w:t>да објасни узроке и последице миграција, висин</w:t>
            </w:r>
            <w:r w:rsidRPr="002A250C">
              <w:rPr>
                <w:rFonts w:ascii="Times New Roman" w:hAnsi="Times New Roman" w:cs="Times New Roman"/>
                <w:sz w:val="24"/>
                <w:szCs w:val="24"/>
                <w:lang w:val="sr-Cyrl-CS"/>
              </w:rPr>
              <w:t>е</w:t>
            </w:r>
            <w:r w:rsidRPr="002A250C">
              <w:rPr>
                <w:rFonts w:ascii="Times New Roman" w:hAnsi="Times New Roman" w:cs="Times New Roman"/>
                <w:sz w:val="24"/>
                <w:szCs w:val="24"/>
                <w:lang w:val="sr-Cyrl-RS"/>
              </w:rPr>
              <w:t xml:space="preserve"> природног прираштаја, дужин</w:t>
            </w:r>
            <w:r w:rsidRPr="002A250C">
              <w:rPr>
                <w:rFonts w:ascii="Times New Roman" w:hAnsi="Times New Roman" w:cs="Times New Roman"/>
                <w:sz w:val="24"/>
                <w:szCs w:val="24"/>
                <w:lang w:val="sr-Cyrl-CS"/>
              </w:rPr>
              <w:t>е</w:t>
            </w:r>
            <w:r w:rsidRPr="002A250C">
              <w:rPr>
                <w:rFonts w:ascii="Times New Roman" w:hAnsi="Times New Roman" w:cs="Times New Roman"/>
                <w:sz w:val="24"/>
                <w:szCs w:val="24"/>
                <w:lang w:val="sr-Cyrl-RS"/>
              </w:rPr>
              <w:t xml:space="preserve"> животног века становништва</w:t>
            </w:r>
            <w:r w:rsidRPr="002A250C">
              <w:rPr>
                <w:rFonts w:ascii="Times New Roman" w:hAnsi="Times New Roman" w:cs="Times New Roman"/>
                <w:sz w:val="24"/>
                <w:szCs w:val="24"/>
                <w:lang w:val="sr-Cyrl-CS"/>
              </w:rPr>
              <w:t>, честих промене државних граница, формирања нових држава на подручју Балкана.</w:t>
            </w:r>
            <w:r w:rsidRPr="002A250C">
              <w:rPr>
                <w:rFonts w:ascii="Times New Roman" w:hAnsi="Times New Roman" w:cs="Times New Roman"/>
                <w:sz w:val="24"/>
                <w:szCs w:val="24"/>
                <w:lang w:val="sr-Cyrl-RS"/>
              </w:rPr>
              <w:t xml:space="preserve"> Повез</w:t>
            </w:r>
            <w:r w:rsidRPr="002A250C">
              <w:rPr>
                <w:rFonts w:ascii="Times New Roman" w:hAnsi="Times New Roman" w:cs="Times New Roman"/>
                <w:sz w:val="24"/>
                <w:szCs w:val="24"/>
                <w:lang w:val="sr-Cyrl-CS"/>
              </w:rPr>
              <w:t>у</w:t>
            </w:r>
            <w:r w:rsidRPr="002A250C">
              <w:rPr>
                <w:rFonts w:ascii="Times New Roman" w:hAnsi="Times New Roman" w:cs="Times New Roman"/>
                <w:sz w:val="24"/>
                <w:szCs w:val="24"/>
                <w:lang w:val="sr-Cyrl-RS"/>
              </w:rPr>
              <w:t>је демографске појаве са степеном привредне развијености</w:t>
            </w:r>
            <w:r w:rsidRPr="002A250C">
              <w:rPr>
                <w:rFonts w:ascii="Times New Roman" w:hAnsi="Times New Roman" w:cs="Times New Roman"/>
                <w:sz w:val="24"/>
                <w:szCs w:val="24"/>
                <w:lang w:val="sr-Cyrl-CS"/>
              </w:rPr>
              <w:t xml:space="preserve">.                                                                                      </w:t>
            </w:r>
            <w:hyperlink r:id="rId9" w:history="1">
              <w:r w:rsidRPr="002A250C">
                <w:rPr>
                  <w:rStyle w:val="Hyperlink"/>
                  <w:rFonts w:ascii="Times New Roman" w:hAnsi="Times New Roman" w:cs="Times New Roman"/>
                  <w:color w:val="auto"/>
                  <w:sz w:val="24"/>
                  <w:szCs w:val="24"/>
                  <w:u w:val="none"/>
                  <w:lang w:val="ru-RU"/>
                </w:rPr>
                <w:t>ГЕ.</w:t>
              </w:r>
              <w:r w:rsidRPr="002A250C">
                <w:rPr>
                  <w:rStyle w:val="Hyperlink"/>
                  <w:rFonts w:ascii="Times New Roman" w:hAnsi="Times New Roman" w:cs="Times New Roman"/>
                  <w:color w:val="auto"/>
                  <w:sz w:val="24"/>
                  <w:szCs w:val="24"/>
                  <w:u w:val="none"/>
                  <w:lang w:val="sr-Cyrl-RS"/>
                </w:rPr>
                <w:t xml:space="preserve"> </w:t>
              </w:r>
              <w:r w:rsidRPr="002A250C">
                <w:rPr>
                  <w:rStyle w:val="Hyperlink"/>
                  <w:rFonts w:ascii="Times New Roman" w:hAnsi="Times New Roman" w:cs="Times New Roman"/>
                  <w:color w:val="auto"/>
                  <w:sz w:val="24"/>
                  <w:szCs w:val="24"/>
                  <w:u w:val="none"/>
                  <w:lang w:val="ru-RU"/>
                </w:rPr>
                <w:t xml:space="preserve">3.4.2. објашњава географске везе (просторне и каузалне, директне и индиректне) и </w:t>
              </w:r>
              <w:r w:rsidRPr="002A250C">
                <w:rPr>
                  <w:rStyle w:val="Hyperlink"/>
                  <w:rFonts w:ascii="Times New Roman" w:hAnsi="Times New Roman" w:cs="Times New Roman"/>
                  <w:color w:val="auto"/>
                  <w:sz w:val="24"/>
                  <w:szCs w:val="24"/>
                  <w:u w:val="none"/>
                  <w:lang w:val="ru-RU"/>
                </w:rPr>
                <w:lastRenderedPageBreak/>
                <w:t>законитости (опште и посебне) у Европи.</w:t>
              </w:r>
            </w:hyperlink>
            <w:r w:rsidRPr="002A250C">
              <w:rPr>
                <w:rFonts w:ascii="Times New Roman" w:hAnsi="Times New Roman" w:cs="Times New Roman"/>
                <w:sz w:val="24"/>
                <w:szCs w:val="24"/>
                <w:lang w:val="ru-RU"/>
              </w:rPr>
              <w:br/>
            </w:r>
            <w:hyperlink r:id="rId10" w:history="1">
              <w:r w:rsidRPr="002A250C">
                <w:rPr>
                  <w:rStyle w:val="Hyperlink"/>
                  <w:rFonts w:ascii="Times New Roman" w:hAnsi="Times New Roman" w:cs="Times New Roman"/>
                  <w:color w:val="auto"/>
                  <w:sz w:val="24"/>
                  <w:szCs w:val="24"/>
                  <w:u w:val="none"/>
                  <w:lang w:val="sr-Cyrl-CS" w:bidi="en-US"/>
                </w:rPr>
                <w:t>ГЕ.</w:t>
              </w:r>
              <w:r w:rsidRPr="002A250C">
                <w:rPr>
                  <w:rStyle w:val="Hyperlink"/>
                  <w:rFonts w:ascii="Times New Roman" w:hAnsi="Times New Roman" w:cs="Times New Roman"/>
                  <w:color w:val="auto"/>
                  <w:sz w:val="24"/>
                  <w:szCs w:val="24"/>
                  <w:u w:val="none"/>
                  <w:lang w:val="sr-Cyrl-RS"/>
                </w:rPr>
                <w:t xml:space="preserve"> </w:t>
              </w:r>
              <w:r w:rsidRPr="002A250C">
                <w:rPr>
                  <w:rStyle w:val="Hyperlink"/>
                  <w:rFonts w:ascii="Times New Roman" w:hAnsi="Times New Roman" w:cs="Times New Roman"/>
                  <w:color w:val="auto"/>
                  <w:sz w:val="24"/>
                  <w:szCs w:val="24"/>
                  <w:u w:val="none"/>
                  <w:lang w:val="sr-Cyrl-CS" w:bidi="en-US"/>
                </w:rPr>
                <w:t xml:space="preserve">3.4.3. </w:t>
              </w:r>
              <w:r w:rsidRPr="002A250C">
                <w:rPr>
                  <w:rStyle w:val="Hyperlink"/>
                  <w:rFonts w:ascii="Times New Roman" w:hAnsi="Times New Roman" w:cs="Times New Roman"/>
                  <w:color w:val="auto"/>
                  <w:sz w:val="24"/>
                  <w:szCs w:val="24"/>
                  <w:u w:val="none"/>
                  <w:lang w:val="sr-Cyrl-CS"/>
                </w:rPr>
                <w:t>О</w:t>
              </w:r>
              <w:r w:rsidRPr="002A250C">
                <w:rPr>
                  <w:rStyle w:val="Hyperlink"/>
                  <w:rFonts w:ascii="Times New Roman" w:hAnsi="Times New Roman" w:cs="Times New Roman"/>
                  <w:color w:val="auto"/>
                  <w:sz w:val="24"/>
                  <w:szCs w:val="24"/>
                  <w:u w:val="none"/>
                  <w:lang w:val="sr-Cyrl-CS" w:bidi="en-US"/>
                </w:rPr>
                <w:t>бјашњава географске везе (просторне и каузалне, директне и индиректне) и законитости (опште и посебне) на</w:t>
              </w:r>
              <w:r w:rsidRPr="002A250C">
                <w:rPr>
                  <w:rStyle w:val="Hyperlink"/>
                  <w:rFonts w:ascii="Times New Roman" w:hAnsi="Times New Roman" w:cs="Times New Roman"/>
                  <w:color w:val="auto"/>
                  <w:sz w:val="24"/>
                  <w:szCs w:val="24"/>
                  <w:u w:val="none"/>
                  <w:lang w:val="sr-Cyrl-CS"/>
                </w:rPr>
                <w:t xml:space="preserve"> другим</w:t>
              </w:r>
              <w:r w:rsidRPr="002A250C">
                <w:rPr>
                  <w:rStyle w:val="Hyperlink"/>
                  <w:rFonts w:ascii="Times New Roman" w:hAnsi="Times New Roman" w:cs="Times New Roman"/>
                  <w:color w:val="auto"/>
                  <w:sz w:val="24"/>
                  <w:szCs w:val="24"/>
                  <w:u w:val="none"/>
                  <w:lang w:val="sr-Cyrl-CS" w:bidi="en-US"/>
                </w:rPr>
                <w:t xml:space="preserve"> континентима </w:t>
              </w:r>
              <w:r w:rsidRPr="002A250C">
                <w:rPr>
                  <w:rStyle w:val="Hyperlink"/>
                  <w:rFonts w:ascii="Times New Roman" w:hAnsi="Times New Roman" w:cs="Times New Roman"/>
                  <w:color w:val="auto"/>
                  <w:sz w:val="24"/>
                  <w:szCs w:val="24"/>
                  <w:u w:val="none"/>
                  <w:lang w:val="sr-Cyrl-CS"/>
                </w:rPr>
                <w:t xml:space="preserve">(осим на европском) </w:t>
              </w:r>
              <w:r w:rsidRPr="002A250C">
                <w:rPr>
                  <w:rStyle w:val="Hyperlink"/>
                  <w:rFonts w:ascii="Times New Roman" w:hAnsi="Times New Roman" w:cs="Times New Roman"/>
                  <w:color w:val="auto"/>
                  <w:sz w:val="24"/>
                  <w:szCs w:val="24"/>
                  <w:u w:val="none"/>
                  <w:lang w:val="sr-Cyrl-CS" w:bidi="en-US"/>
                </w:rPr>
                <w:t>и уме да издвоји географске регије</w:t>
              </w:r>
            </w:hyperlink>
            <w:r w:rsidRPr="002A250C">
              <w:rPr>
                <w:rFonts w:ascii="Times New Roman" w:hAnsi="Times New Roman" w:cs="Times New Roman"/>
                <w:sz w:val="24"/>
                <w:szCs w:val="24"/>
                <w:lang w:val="sr-Cyrl-CS"/>
              </w:rPr>
              <w:t xml:space="preserve"> у којима живе Срби.</w:t>
            </w:r>
          </w:p>
        </w:tc>
      </w:tr>
      <w:tr w:rsidR="00D0461E" w:rsidRPr="00B37DAE" w:rsidTr="0072210E">
        <w:tc>
          <w:tcPr>
            <w:tcW w:w="9350" w:type="dxa"/>
            <w:shd w:val="clear" w:color="auto" w:fill="C2D69B" w:themeFill="accent3" w:themeFillTint="99"/>
          </w:tcPr>
          <w:p w:rsidR="00D0461E" w:rsidRPr="002A250C" w:rsidRDefault="00D0461E" w:rsidP="002A250C">
            <w:pPr>
              <w:autoSpaceDE w:val="0"/>
              <w:autoSpaceDN w:val="0"/>
              <w:adjustRightInd w:val="0"/>
              <w:rPr>
                <w:rFonts w:ascii="MyriadPro-Regular" w:hAnsi="MyriadPro-Regular" w:cs="MyriadPro-Regular"/>
                <w:sz w:val="20"/>
                <w:szCs w:val="20"/>
              </w:rPr>
            </w:pPr>
            <w:r w:rsidRPr="005E5008">
              <w:rPr>
                <w:rFonts w:ascii="Times New Roman" w:hAnsi="Times New Roman" w:cs="Times New Roman"/>
                <w:b/>
                <w:sz w:val="24"/>
                <w:szCs w:val="24"/>
                <w:lang w:val="ru-RU"/>
              </w:rPr>
              <w:lastRenderedPageBreak/>
              <w:t>КЉУЧНИ ПОЈМОВИ</w:t>
            </w:r>
            <w:r w:rsidRPr="005E5008">
              <w:rPr>
                <w:rFonts w:ascii="Times New Roman" w:hAnsi="Times New Roman" w:cs="Times New Roman"/>
                <w:sz w:val="24"/>
                <w:szCs w:val="24"/>
                <w:lang w:val="ru-RU"/>
              </w:rPr>
              <w:t>:</w:t>
            </w:r>
            <w:r w:rsidR="0070668D" w:rsidRPr="005E5008">
              <w:rPr>
                <w:rFonts w:ascii="Times New Roman" w:hAnsi="Times New Roman" w:cs="Times New Roman"/>
                <w:sz w:val="24"/>
                <w:szCs w:val="24"/>
                <w:lang w:val="ru-RU"/>
              </w:rPr>
              <w:t xml:space="preserve"> </w:t>
            </w:r>
            <w:proofErr w:type="spellStart"/>
            <w:r w:rsidR="002A250C" w:rsidRPr="002A250C">
              <w:rPr>
                <w:rFonts w:ascii="Times New Roman" w:hAnsi="Times New Roman" w:cs="Times New Roman"/>
                <w:sz w:val="24"/>
                <w:szCs w:val="24"/>
              </w:rPr>
              <w:t>исељавање</w:t>
            </w:r>
            <w:proofErr w:type="spellEnd"/>
            <w:r w:rsidR="002A250C" w:rsidRPr="002A250C">
              <w:rPr>
                <w:rFonts w:ascii="Times New Roman" w:hAnsi="Times New Roman" w:cs="Times New Roman"/>
                <w:sz w:val="24"/>
                <w:szCs w:val="24"/>
              </w:rPr>
              <w:t>,</w:t>
            </w:r>
            <w:r w:rsidR="002A250C" w:rsidRPr="002A250C">
              <w:rPr>
                <w:rFonts w:ascii="Times New Roman" w:hAnsi="Times New Roman" w:cs="Times New Roman"/>
                <w:sz w:val="24"/>
                <w:szCs w:val="24"/>
                <w:lang w:val="sr-Cyrl-RS"/>
              </w:rPr>
              <w:t xml:space="preserve"> </w:t>
            </w:r>
            <w:proofErr w:type="spellStart"/>
            <w:r w:rsidR="002A250C" w:rsidRPr="002A250C">
              <w:rPr>
                <w:rFonts w:ascii="Times New Roman" w:hAnsi="Times New Roman" w:cs="Times New Roman"/>
                <w:sz w:val="24"/>
                <w:szCs w:val="24"/>
              </w:rPr>
              <w:t>дијаспора</w:t>
            </w:r>
            <w:proofErr w:type="spellEnd"/>
            <w:r w:rsidR="002A250C" w:rsidRPr="002A250C">
              <w:rPr>
                <w:rFonts w:ascii="Times New Roman" w:hAnsi="Times New Roman" w:cs="Times New Roman"/>
                <w:sz w:val="24"/>
                <w:szCs w:val="24"/>
              </w:rPr>
              <w:t xml:space="preserve">, </w:t>
            </w:r>
            <w:proofErr w:type="spellStart"/>
            <w:r w:rsidR="002A250C" w:rsidRPr="002A250C">
              <w:rPr>
                <w:rFonts w:ascii="Times New Roman" w:hAnsi="Times New Roman" w:cs="Times New Roman"/>
                <w:sz w:val="24"/>
                <w:szCs w:val="24"/>
              </w:rPr>
              <w:t>Срби</w:t>
            </w:r>
            <w:proofErr w:type="spellEnd"/>
            <w:r w:rsidR="002A250C" w:rsidRPr="002A250C">
              <w:rPr>
                <w:rFonts w:ascii="Times New Roman" w:hAnsi="Times New Roman" w:cs="Times New Roman"/>
                <w:sz w:val="24"/>
                <w:szCs w:val="24"/>
              </w:rPr>
              <w:t xml:space="preserve">, </w:t>
            </w:r>
            <w:proofErr w:type="spellStart"/>
            <w:r w:rsidR="002A250C" w:rsidRPr="002A250C">
              <w:rPr>
                <w:rFonts w:ascii="Times New Roman" w:hAnsi="Times New Roman" w:cs="Times New Roman"/>
                <w:sz w:val="24"/>
                <w:szCs w:val="24"/>
              </w:rPr>
              <w:t>Европа</w:t>
            </w:r>
            <w:proofErr w:type="spellEnd"/>
            <w:r w:rsidR="002A250C" w:rsidRPr="002A250C">
              <w:rPr>
                <w:rFonts w:ascii="Times New Roman" w:hAnsi="Times New Roman" w:cs="Times New Roman"/>
                <w:sz w:val="24"/>
                <w:szCs w:val="24"/>
              </w:rPr>
              <w:t xml:space="preserve">, </w:t>
            </w:r>
            <w:proofErr w:type="spellStart"/>
            <w:r w:rsidR="002A250C" w:rsidRPr="002A250C">
              <w:rPr>
                <w:rFonts w:ascii="Times New Roman" w:hAnsi="Times New Roman" w:cs="Times New Roman"/>
                <w:sz w:val="24"/>
                <w:szCs w:val="24"/>
              </w:rPr>
              <w:t>свет</w:t>
            </w:r>
            <w:proofErr w:type="spellEnd"/>
          </w:p>
        </w:tc>
      </w:tr>
      <w:tr w:rsidR="00545C96" w:rsidRPr="00545C96" w:rsidTr="0072210E">
        <w:tc>
          <w:tcPr>
            <w:tcW w:w="9350" w:type="dxa"/>
            <w:shd w:val="clear" w:color="auto" w:fill="C2D69B" w:themeFill="accent3" w:themeFillTint="99"/>
          </w:tcPr>
          <w:p w:rsidR="00545C96" w:rsidRPr="004D1238" w:rsidRDefault="0072210E" w:rsidP="004D1238">
            <w:pPr>
              <w:rPr>
                <w:rFonts w:ascii="Times New Roman" w:eastAsia="Calibri" w:hAnsi="Times New Roman" w:cs="Times New Roman"/>
                <w:sz w:val="20"/>
                <w:szCs w:val="20"/>
                <w:lang w:val="sr-Cyrl-CS"/>
              </w:rPr>
            </w:pPr>
            <w:r>
              <w:rPr>
                <w:rFonts w:ascii="Times New Roman" w:hAnsi="Times New Roman" w:cs="Times New Roman"/>
                <w:b/>
                <w:sz w:val="24"/>
                <w:szCs w:val="24"/>
                <w:lang w:val="ru-RU"/>
              </w:rPr>
              <w:t>ОБЛИЦИ РАДА:</w:t>
            </w:r>
            <w:r w:rsidR="004D1238">
              <w:rPr>
                <w:rFonts w:ascii="Times New Roman" w:hAnsi="Times New Roman" w:cs="Times New Roman"/>
                <w:b/>
                <w:sz w:val="24"/>
                <w:szCs w:val="24"/>
                <w:lang w:val="ru-RU"/>
              </w:rPr>
              <w:t xml:space="preserve"> </w:t>
            </w:r>
            <w:r w:rsidR="006E2F25">
              <w:rPr>
                <w:rFonts w:ascii="Times New Roman" w:eastAsia="Calibri" w:hAnsi="Times New Roman" w:cs="Times New Roman"/>
                <w:sz w:val="24"/>
                <w:szCs w:val="24"/>
                <w:lang w:val="sr-Cyrl-CS"/>
              </w:rPr>
              <w:t>фронтални, индивидуални</w:t>
            </w:r>
          </w:p>
        </w:tc>
      </w:tr>
      <w:tr w:rsidR="00545C96" w:rsidRPr="00B37DAE" w:rsidTr="0072210E">
        <w:tc>
          <w:tcPr>
            <w:tcW w:w="9350" w:type="dxa"/>
            <w:shd w:val="clear" w:color="auto" w:fill="C2D69B" w:themeFill="accent3" w:themeFillTint="99"/>
          </w:tcPr>
          <w:p w:rsidR="00545C96" w:rsidRPr="004D1238" w:rsidRDefault="00545C96" w:rsidP="004D1238">
            <w:pPr>
              <w:rPr>
                <w:rFonts w:ascii="Times New Roman" w:eastAsia="Times New Roman" w:hAnsi="Times New Roman" w:cs="Times New Roman"/>
                <w:sz w:val="20"/>
                <w:szCs w:val="20"/>
                <w:lang w:val="sr-Cyrl-CS"/>
              </w:rPr>
            </w:pPr>
            <w:r w:rsidRPr="00545C96">
              <w:rPr>
                <w:rFonts w:ascii="Times New Roman" w:hAnsi="Times New Roman" w:cs="Times New Roman"/>
                <w:b/>
                <w:sz w:val="24"/>
                <w:szCs w:val="24"/>
                <w:lang w:val="ru-RU"/>
              </w:rPr>
              <w:t xml:space="preserve">МЕТОДЕ РАДА: </w:t>
            </w:r>
            <w:r w:rsidR="004D1238" w:rsidRPr="004D1238">
              <w:rPr>
                <w:rFonts w:ascii="Times New Roman" w:eastAsia="Times New Roman" w:hAnsi="Times New Roman" w:cs="Times New Roman"/>
                <w:sz w:val="24"/>
                <w:szCs w:val="24"/>
                <w:lang w:val="sr-Cyrl-CS"/>
              </w:rPr>
              <w:t>дијалошка, монолошка, демонстрациона, илустрациона</w:t>
            </w:r>
            <w:r w:rsidR="007A3706">
              <w:rPr>
                <w:rFonts w:ascii="Times New Roman" w:eastAsia="Times New Roman" w:hAnsi="Times New Roman" w:cs="Times New Roman"/>
                <w:sz w:val="24"/>
                <w:szCs w:val="24"/>
                <w:lang w:val="sr-Cyrl-CS"/>
              </w:rPr>
              <w:t>, рад на тексту</w:t>
            </w:r>
          </w:p>
        </w:tc>
      </w:tr>
      <w:tr w:rsidR="00545C96" w:rsidRPr="00B37DAE" w:rsidTr="0072210E">
        <w:tc>
          <w:tcPr>
            <w:tcW w:w="9350"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p>
        </w:tc>
      </w:tr>
      <w:tr w:rsidR="00545C96" w:rsidRPr="00B37DAE" w:rsidTr="0072210E">
        <w:tc>
          <w:tcPr>
            <w:tcW w:w="9350" w:type="dxa"/>
            <w:shd w:val="clear" w:color="auto" w:fill="C2D69B" w:themeFill="accent3" w:themeFillTint="99"/>
          </w:tcPr>
          <w:p w:rsidR="00545C96" w:rsidRPr="0063408E" w:rsidRDefault="00466279" w:rsidP="007D18B7">
            <w:pPr>
              <w:rPr>
                <w:rFonts w:ascii="Times New Roman" w:hAnsi="Times New Roman"/>
                <w:sz w:val="20"/>
                <w:szCs w:val="20"/>
                <w:lang w:val="sr-Cyrl-CS"/>
              </w:rPr>
            </w:pPr>
            <w:r>
              <w:rPr>
                <w:rFonts w:ascii="Times New Roman" w:hAnsi="Times New Roman" w:cs="Times New Roman"/>
                <w:b/>
                <w:sz w:val="24"/>
                <w:szCs w:val="24"/>
                <w:lang w:val="ru-RU"/>
              </w:rPr>
              <w:t>МЕЂУПРЕДМЕТНЕ КОМПЕТЕНЦИЈЕ</w:t>
            </w:r>
            <w:r w:rsidR="00545C96" w:rsidRPr="00545C96">
              <w:rPr>
                <w:rFonts w:ascii="Times New Roman" w:hAnsi="Times New Roman" w:cs="Times New Roman"/>
                <w:b/>
                <w:sz w:val="24"/>
                <w:szCs w:val="24"/>
                <w:lang w:val="ru-RU"/>
              </w:rPr>
              <w:t>:</w:t>
            </w:r>
            <w:r w:rsidR="004D1238" w:rsidRPr="004D1238">
              <w:rPr>
                <w:rFonts w:ascii="Calibri" w:eastAsia="Calibri" w:hAnsi="Calibri" w:cs="Times New Roman"/>
                <w:sz w:val="18"/>
                <w:szCs w:val="18"/>
                <w:lang w:val="sr-Cyrl-CS"/>
              </w:rPr>
              <w:t xml:space="preserve"> </w:t>
            </w:r>
            <w:r w:rsidR="005E5008">
              <w:rPr>
                <w:rFonts w:ascii="Times New Roman" w:hAnsi="Times New Roman"/>
                <w:sz w:val="24"/>
                <w:szCs w:val="24"/>
                <w:lang w:val="sr-Cyrl-CS"/>
              </w:rPr>
              <w:t>историја, српски језик</w:t>
            </w:r>
          </w:p>
        </w:tc>
      </w:tr>
      <w:tr w:rsidR="00545C96" w:rsidRPr="003321C2" w:rsidTr="0072210E">
        <w:tc>
          <w:tcPr>
            <w:tcW w:w="9350"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B37DAE" w:rsidTr="0072210E">
        <w:tc>
          <w:tcPr>
            <w:tcW w:w="9350"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sidR="001C6816">
              <w:rPr>
                <w:rFonts w:ascii="Times New Roman" w:hAnsi="Times New Roman" w:cs="Times New Roman"/>
                <w:sz w:val="24"/>
                <w:szCs w:val="24"/>
                <w:lang w:val="ru-RU"/>
              </w:rPr>
              <w:t>5</w:t>
            </w:r>
            <w:r>
              <w:rPr>
                <w:rFonts w:ascii="Times New Roman" w:hAnsi="Times New Roman" w:cs="Times New Roman"/>
                <w:sz w:val="24"/>
                <w:szCs w:val="24"/>
                <w:lang w:val="ru-RU"/>
              </w:rPr>
              <w:t xml:space="preserve"> минута</w:t>
            </w:r>
          </w:p>
        </w:tc>
      </w:tr>
      <w:tr w:rsidR="0096516D" w:rsidRPr="00B37DAE" w:rsidTr="0072210E">
        <w:tc>
          <w:tcPr>
            <w:tcW w:w="9350" w:type="dxa"/>
          </w:tcPr>
          <w:p w:rsidR="00BC6E9A" w:rsidRPr="00BC6E9A" w:rsidRDefault="00BC6E9A" w:rsidP="00BC6E9A">
            <w:pPr>
              <w:numPr>
                <w:ilvl w:val="0"/>
                <w:numId w:val="5"/>
              </w:numPr>
              <w:rPr>
                <w:rFonts w:ascii="Times New Roman" w:hAnsi="Times New Roman"/>
                <w:sz w:val="24"/>
                <w:szCs w:val="24"/>
                <w:lang w:val="sr-Cyrl-CS"/>
              </w:rPr>
            </w:pPr>
            <w:r w:rsidRPr="009D2281">
              <w:rPr>
                <w:rFonts w:ascii="Times New Roman" w:hAnsi="Times New Roman"/>
                <w:sz w:val="24"/>
                <w:szCs w:val="24"/>
                <w:lang w:val="sr-Cyrl-CS"/>
              </w:rPr>
              <w:t>Укратко поновити наставне садржаје који су обрађени на претходном часу.</w:t>
            </w:r>
          </w:p>
          <w:p w:rsidR="007D18B7" w:rsidRPr="00265D25" w:rsidRDefault="007D18B7" w:rsidP="005B704C">
            <w:pPr>
              <w:ind w:left="720"/>
              <w:rPr>
                <w:rFonts w:ascii="Times New Roman" w:hAnsi="Times New Roman"/>
                <w:sz w:val="24"/>
                <w:szCs w:val="24"/>
                <w:lang w:val="sr-Cyrl-CS"/>
              </w:rPr>
            </w:pPr>
          </w:p>
        </w:tc>
      </w:tr>
      <w:tr w:rsidR="00545C96" w:rsidRPr="00B37DAE" w:rsidTr="0072210E">
        <w:tc>
          <w:tcPr>
            <w:tcW w:w="9350" w:type="dxa"/>
            <w:shd w:val="clear" w:color="auto" w:fill="C2D69B" w:themeFill="accent3" w:themeFillTint="99"/>
          </w:tcPr>
          <w:p w:rsidR="00545C96" w:rsidRPr="00545C96" w:rsidRDefault="00545C96" w:rsidP="00460010">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Главни део часа ( минута):</w:t>
            </w:r>
            <w:r>
              <w:rPr>
                <w:rFonts w:ascii="Times New Roman" w:hAnsi="Times New Roman" w:cs="Times New Roman"/>
                <w:b/>
                <w:sz w:val="24"/>
                <w:szCs w:val="24"/>
                <w:lang w:val="ru-RU"/>
              </w:rPr>
              <w:t xml:space="preserve"> </w:t>
            </w:r>
            <w:r w:rsidR="00263715">
              <w:rPr>
                <w:rFonts w:ascii="Times New Roman" w:hAnsi="Times New Roman" w:cs="Times New Roman"/>
                <w:sz w:val="24"/>
                <w:szCs w:val="24"/>
                <w:lang w:val="ru-RU"/>
              </w:rPr>
              <w:t>35</w:t>
            </w:r>
            <w:r w:rsidR="00460010">
              <w:rPr>
                <w:rFonts w:ascii="Times New Roman" w:hAnsi="Times New Roman" w:cs="Times New Roman"/>
                <w:sz w:val="24"/>
                <w:szCs w:val="24"/>
                <w:lang w:val="ru-RU"/>
              </w:rPr>
              <w:t xml:space="preserve"> </w:t>
            </w:r>
            <w:r w:rsidRPr="00545C96">
              <w:rPr>
                <w:rFonts w:ascii="Times New Roman" w:hAnsi="Times New Roman" w:cs="Times New Roman"/>
                <w:sz w:val="24"/>
                <w:szCs w:val="24"/>
                <w:lang w:val="ru-RU"/>
              </w:rPr>
              <w:t>минута</w:t>
            </w:r>
          </w:p>
        </w:tc>
      </w:tr>
      <w:tr w:rsidR="001C6C13" w:rsidRPr="00B37DAE" w:rsidTr="0072210E">
        <w:tc>
          <w:tcPr>
            <w:tcW w:w="9350" w:type="dxa"/>
          </w:tcPr>
          <w:p w:rsidR="00BC6E9A" w:rsidRPr="0075145C" w:rsidRDefault="00BC6E9A" w:rsidP="00BC6E9A">
            <w:pPr>
              <w:numPr>
                <w:ilvl w:val="0"/>
                <w:numId w:val="4"/>
              </w:numPr>
              <w:rPr>
                <w:rFonts w:ascii="Times New Roman" w:hAnsi="Times New Roman"/>
                <w:b/>
                <w:sz w:val="24"/>
                <w:szCs w:val="24"/>
                <w:lang w:val="sr-Cyrl-CS"/>
              </w:rPr>
            </w:pPr>
            <w:r w:rsidRPr="009D4B45">
              <w:rPr>
                <w:rFonts w:ascii="Times New Roman" w:hAnsi="Times New Roman"/>
                <w:sz w:val="24"/>
                <w:szCs w:val="24"/>
                <w:lang w:val="sr-Cyrl-CS"/>
              </w:rPr>
              <w:t xml:space="preserve">Кроз </w:t>
            </w:r>
            <w:r w:rsidRPr="00C74C5B">
              <w:rPr>
                <w:rFonts w:ascii="Times New Roman" w:hAnsi="Times New Roman"/>
                <w:b/>
                <w:sz w:val="24"/>
                <w:szCs w:val="24"/>
                <w:lang w:val="sr-Cyrl-CS"/>
              </w:rPr>
              <w:t xml:space="preserve">разговор </w:t>
            </w:r>
            <w:r>
              <w:rPr>
                <w:rFonts w:ascii="Times New Roman" w:hAnsi="Times New Roman"/>
                <w:sz w:val="24"/>
                <w:szCs w:val="24"/>
                <w:lang w:val="sr-Cyrl-CS"/>
              </w:rPr>
              <w:t xml:space="preserve">са ученицима, </w:t>
            </w:r>
            <w:r w:rsidRPr="00C74C5B">
              <w:rPr>
                <w:rFonts w:ascii="Times New Roman" w:hAnsi="Times New Roman"/>
                <w:b/>
                <w:sz w:val="24"/>
                <w:szCs w:val="24"/>
                <w:lang w:val="sr-Cyrl-CS"/>
              </w:rPr>
              <w:t>анализирати</w:t>
            </w:r>
            <w:r>
              <w:rPr>
                <w:rFonts w:ascii="Times New Roman" w:hAnsi="Times New Roman"/>
                <w:sz w:val="24"/>
                <w:szCs w:val="24"/>
                <w:lang w:val="sr-Cyrl-CS"/>
              </w:rPr>
              <w:t xml:space="preserve"> узроке миграција које су се одвијале на нашим просторима у различитим временским периодима.</w:t>
            </w:r>
          </w:p>
          <w:p w:rsidR="00BC6E9A" w:rsidRPr="0075145C" w:rsidRDefault="00BC6E9A" w:rsidP="00BC6E9A">
            <w:pPr>
              <w:numPr>
                <w:ilvl w:val="0"/>
                <w:numId w:val="4"/>
              </w:numPr>
              <w:rPr>
                <w:rFonts w:ascii="Times New Roman" w:hAnsi="Times New Roman"/>
                <w:b/>
                <w:sz w:val="24"/>
                <w:szCs w:val="24"/>
                <w:lang w:val="sr-Cyrl-CS"/>
              </w:rPr>
            </w:pPr>
            <w:r w:rsidRPr="00030694">
              <w:rPr>
                <w:rFonts w:ascii="Times New Roman" w:hAnsi="Times New Roman"/>
                <w:b/>
                <w:sz w:val="24"/>
                <w:szCs w:val="24"/>
                <w:lang w:val="sr-Cyrl-CS"/>
              </w:rPr>
              <w:t>Дефинисати</w:t>
            </w:r>
            <w:r>
              <w:rPr>
                <w:rFonts w:ascii="Times New Roman" w:hAnsi="Times New Roman"/>
                <w:sz w:val="24"/>
                <w:szCs w:val="24"/>
                <w:lang w:val="sr-Cyrl-CS"/>
              </w:rPr>
              <w:t xml:space="preserve"> и  </w:t>
            </w:r>
            <w:r w:rsidRPr="00030694">
              <w:rPr>
                <w:rFonts w:ascii="Times New Roman" w:hAnsi="Times New Roman"/>
                <w:b/>
                <w:sz w:val="24"/>
                <w:szCs w:val="24"/>
                <w:lang w:val="sr-Cyrl-CS"/>
              </w:rPr>
              <w:t xml:space="preserve">усвојити </w:t>
            </w:r>
            <w:r>
              <w:rPr>
                <w:rFonts w:ascii="Times New Roman" w:hAnsi="Times New Roman"/>
                <w:sz w:val="24"/>
                <w:szCs w:val="24"/>
                <w:lang w:val="sr-Cyrl-CS"/>
              </w:rPr>
              <w:t>појам радних миграција.</w:t>
            </w:r>
          </w:p>
          <w:p w:rsidR="00BC6E9A" w:rsidRPr="005C3167" w:rsidRDefault="00BC6E9A" w:rsidP="00BC6E9A">
            <w:pPr>
              <w:numPr>
                <w:ilvl w:val="0"/>
                <w:numId w:val="4"/>
              </w:numPr>
              <w:rPr>
                <w:rFonts w:ascii="Times New Roman" w:hAnsi="Times New Roman"/>
                <w:b/>
                <w:sz w:val="24"/>
                <w:szCs w:val="24"/>
                <w:lang w:val="sr-Cyrl-CS"/>
              </w:rPr>
            </w:pPr>
            <w:r>
              <w:rPr>
                <w:rFonts w:ascii="Times New Roman" w:hAnsi="Times New Roman"/>
                <w:b/>
                <w:sz w:val="24"/>
                <w:szCs w:val="24"/>
                <w:lang w:val="sr-Cyrl-CS"/>
              </w:rPr>
              <w:t xml:space="preserve">Уочити </w:t>
            </w:r>
            <w:r>
              <w:rPr>
                <w:rFonts w:ascii="Times New Roman" w:hAnsi="Times New Roman"/>
                <w:sz w:val="24"/>
                <w:szCs w:val="24"/>
                <w:lang w:val="sr-Cyrl-CS"/>
              </w:rPr>
              <w:t xml:space="preserve">и </w:t>
            </w:r>
            <w:r w:rsidRPr="00030694">
              <w:rPr>
                <w:rFonts w:ascii="Times New Roman" w:hAnsi="Times New Roman"/>
                <w:b/>
                <w:sz w:val="24"/>
                <w:szCs w:val="24"/>
                <w:lang w:val="sr-Cyrl-CS"/>
              </w:rPr>
              <w:t>издвојити</w:t>
            </w:r>
            <w:r>
              <w:rPr>
                <w:rFonts w:ascii="Times New Roman" w:hAnsi="Times New Roman"/>
                <w:sz w:val="24"/>
                <w:szCs w:val="24"/>
                <w:lang w:val="sr-Cyrl-CS"/>
              </w:rPr>
              <w:t xml:space="preserve"> разлоге који су довели до обављања радних миграција у Европске земље.</w:t>
            </w:r>
          </w:p>
          <w:p w:rsidR="00BC6E9A" w:rsidRPr="005C3167" w:rsidRDefault="00BC6E9A" w:rsidP="00BC6E9A">
            <w:pPr>
              <w:numPr>
                <w:ilvl w:val="0"/>
                <w:numId w:val="4"/>
              </w:numPr>
              <w:rPr>
                <w:rFonts w:ascii="Times New Roman" w:hAnsi="Times New Roman"/>
                <w:b/>
                <w:sz w:val="24"/>
                <w:szCs w:val="24"/>
                <w:lang w:val="sr-Cyrl-CS"/>
              </w:rPr>
            </w:pPr>
            <w:r>
              <w:rPr>
                <w:rFonts w:ascii="Times New Roman" w:hAnsi="Times New Roman"/>
                <w:b/>
                <w:sz w:val="24"/>
                <w:szCs w:val="24"/>
                <w:lang w:val="sr-Cyrl-CS"/>
              </w:rPr>
              <w:t xml:space="preserve">Навести </w:t>
            </w:r>
            <w:r w:rsidRPr="0075145C">
              <w:rPr>
                <w:rFonts w:ascii="Times New Roman" w:hAnsi="Times New Roman"/>
                <w:sz w:val="24"/>
                <w:szCs w:val="24"/>
                <w:lang w:val="sr-Cyrl-CS"/>
              </w:rPr>
              <w:t>Европске</w:t>
            </w:r>
            <w:r>
              <w:rPr>
                <w:rFonts w:ascii="Times New Roman" w:hAnsi="Times New Roman"/>
                <w:b/>
                <w:sz w:val="24"/>
                <w:szCs w:val="24"/>
                <w:lang w:val="sr-Cyrl-CS"/>
              </w:rPr>
              <w:t xml:space="preserve"> </w:t>
            </w:r>
            <w:r>
              <w:rPr>
                <w:rFonts w:ascii="Times New Roman" w:hAnsi="Times New Roman"/>
                <w:sz w:val="24"/>
                <w:szCs w:val="24"/>
                <w:lang w:val="sr-Cyrl-CS"/>
              </w:rPr>
              <w:t>земље у којима има највише наших радника.</w:t>
            </w:r>
          </w:p>
          <w:p w:rsidR="00BC6E9A" w:rsidRPr="005C3167" w:rsidRDefault="00BC6E9A" w:rsidP="00BC6E9A">
            <w:pPr>
              <w:numPr>
                <w:ilvl w:val="0"/>
                <w:numId w:val="4"/>
              </w:numPr>
              <w:rPr>
                <w:rFonts w:ascii="Times New Roman" w:hAnsi="Times New Roman"/>
                <w:b/>
                <w:sz w:val="24"/>
                <w:szCs w:val="24"/>
                <w:lang w:val="sr-Cyrl-CS"/>
              </w:rPr>
            </w:pPr>
            <w:r>
              <w:rPr>
                <w:rFonts w:ascii="Times New Roman" w:hAnsi="Times New Roman"/>
                <w:b/>
                <w:sz w:val="24"/>
                <w:szCs w:val="24"/>
                <w:lang w:val="sr-Cyrl-CS"/>
              </w:rPr>
              <w:t xml:space="preserve">Утврдити </w:t>
            </w:r>
            <w:r>
              <w:rPr>
                <w:rFonts w:ascii="Times New Roman" w:hAnsi="Times New Roman"/>
                <w:sz w:val="24"/>
                <w:szCs w:val="24"/>
                <w:lang w:val="sr-Cyrl-CS"/>
              </w:rPr>
              <w:t>временски период када су радне миграције са наших подручја биле најизраженије.</w:t>
            </w:r>
          </w:p>
          <w:p w:rsidR="00BC6E9A" w:rsidRPr="005C3167" w:rsidRDefault="00BC6E9A" w:rsidP="00BC6E9A">
            <w:pPr>
              <w:numPr>
                <w:ilvl w:val="0"/>
                <w:numId w:val="4"/>
              </w:numPr>
              <w:rPr>
                <w:rFonts w:ascii="Times New Roman" w:hAnsi="Times New Roman"/>
                <w:b/>
                <w:sz w:val="24"/>
                <w:szCs w:val="24"/>
                <w:lang w:val="sr-Cyrl-CS"/>
              </w:rPr>
            </w:pPr>
            <w:r w:rsidRPr="00030694">
              <w:rPr>
                <w:rFonts w:ascii="Times New Roman" w:hAnsi="Times New Roman"/>
                <w:b/>
                <w:sz w:val="24"/>
                <w:szCs w:val="24"/>
                <w:lang w:val="sr-Cyrl-CS"/>
              </w:rPr>
              <w:t>Дефинисати</w:t>
            </w:r>
            <w:r>
              <w:rPr>
                <w:rFonts w:ascii="Times New Roman" w:hAnsi="Times New Roman"/>
                <w:sz w:val="24"/>
                <w:szCs w:val="24"/>
                <w:lang w:val="sr-Cyrl-CS"/>
              </w:rPr>
              <w:t xml:space="preserve"> разлоге одласка наших људи у прекоокеанске земље.</w:t>
            </w:r>
          </w:p>
          <w:p w:rsidR="00BC6E9A" w:rsidRPr="005C3167" w:rsidRDefault="00BC6E9A" w:rsidP="00BC6E9A">
            <w:pPr>
              <w:numPr>
                <w:ilvl w:val="0"/>
                <w:numId w:val="4"/>
              </w:numPr>
              <w:rPr>
                <w:rFonts w:ascii="Times New Roman" w:hAnsi="Times New Roman"/>
                <w:b/>
                <w:sz w:val="24"/>
                <w:szCs w:val="24"/>
                <w:lang w:val="sr-Cyrl-CS"/>
              </w:rPr>
            </w:pPr>
            <w:r>
              <w:rPr>
                <w:rFonts w:ascii="Times New Roman" w:hAnsi="Times New Roman"/>
                <w:b/>
                <w:sz w:val="24"/>
                <w:szCs w:val="24"/>
                <w:lang w:val="sr-Cyrl-CS"/>
              </w:rPr>
              <w:t xml:space="preserve">Навести </w:t>
            </w:r>
            <w:r w:rsidRPr="0075145C">
              <w:rPr>
                <w:rFonts w:ascii="Times New Roman" w:hAnsi="Times New Roman"/>
                <w:sz w:val="24"/>
                <w:szCs w:val="24"/>
                <w:lang w:val="sr-Cyrl-CS"/>
              </w:rPr>
              <w:t>прекоокеанске</w:t>
            </w:r>
            <w:r>
              <w:rPr>
                <w:rFonts w:ascii="Times New Roman" w:hAnsi="Times New Roman"/>
                <w:b/>
                <w:sz w:val="24"/>
                <w:szCs w:val="24"/>
                <w:lang w:val="sr-Cyrl-CS"/>
              </w:rPr>
              <w:t xml:space="preserve"> </w:t>
            </w:r>
            <w:r>
              <w:rPr>
                <w:rFonts w:ascii="Times New Roman" w:hAnsi="Times New Roman"/>
                <w:sz w:val="24"/>
                <w:szCs w:val="24"/>
                <w:lang w:val="sr-Cyrl-CS"/>
              </w:rPr>
              <w:t>земље у којима има највише наших радника.</w:t>
            </w:r>
          </w:p>
          <w:p w:rsidR="00BC6E9A" w:rsidRPr="0075145C" w:rsidRDefault="00BC6E9A" w:rsidP="00BC6E9A">
            <w:pPr>
              <w:numPr>
                <w:ilvl w:val="0"/>
                <w:numId w:val="4"/>
              </w:numPr>
              <w:rPr>
                <w:rFonts w:ascii="Times New Roman" w:hAnsi="Times New Roman"/>
                <w:b/>
                <w:sz w:val="24"/>
                <w:szCs w:val="24"/>
                <w:lang w:val="sr-Cyrl-CS"/>
              </w:rPr>
            </w:pPr>
            <w:r>
              <w:rPr>
                <w:rFonts w:ascii="Times New Roman" w:hAnsi="Times New Roman"/>
                <w:b/>
                <w:sz w:val="24"/>
                <w:szCs w:val="24"/>
                <w:lang w:val="sr-Cyrl-CS"/>
              </w:rPr>
              <w:t xml:space="preserve">Утврдити </w:t>
            </w:r>
            <w:r>
              <w:rPr>
                <w:rFonts w:ascii="Times New Roman" w:hAnsi="Times New Roman"/>
                <w:sz w:val="24"/>
                <w:szCs w:val="24"/>
                <w:lang w:val="sr-Cyrl-CS"/>
              </w:rPr>
              <w:t>временски период када су радне миграције према прекоокеанским земљама, са наших подручја биле најизраженије.</w:t>
            </w:r>
          </w:p>
          <w:p w:rsidR="00BC6E9A" w:rsidRPr="005C3167" w:rsidRDefault="00BC6E9A" w:rsidP="00BC6E9A">
            <w:pPr>
              <w:numPr>
                <w:ilvl w:val="0"/>
                <w:numId w:val="4"/>
              </w:numPr>
              <w:rPr>
                <w:rFonts w:ascii="Times New Roman" w:hAnsi="Times New Roman"/>
                <w:b/>
                <w:sz w:val="24"/>
                <w:szCs w:val="24"/>
                <w:lang w:val="sr-Cyrl-CS"/>
              </w:rPr>
            </w:pPr>
            <w:r>
              <w:rPr>
                <w:rFonts w:ascii="Times New Roman" w:hAnsi="Times New Roman"/>
                <w:b/>
                <w:sz w:val="24"/>
                <w:szCs w:val="24"/>
                <w:lang w:val="sr-Cyrl-CS"/>
              </w:rPr>
              <w:t xml:space="preserve">Разговарати </w:t>
            </w:r>
            <w:r>
              <w:rPr>
                <w:rFonts w:ascii="Times New Roman" w:hAnsi="Times New Roman"/>
                <w:sz w:val="24"/>
                <w:szCs w:val="24"/>
                <w:lang w:val="sr-Cyrl-CS"/>
              </w:rPr>
              <w:t xml:space="preserve">о искуствима ученика везаним за миграције из свакодневног живота у породици. </w:t>
            </w:r>
          </w:p>
          <w:p w:rsidR="0098751E" w:rsidRPr="005B704C" w:rsidRDefault="0098751E" w:rsidP="00BC6E9A">
            <w:pPr>
              <w:numPr>
                <w:ilvl w:val="0"/>
                <w:numId w:val="4"/>
              </w:numPr>
              <w:rPr>
                <w:rFonts w:ascii="Times New Roman" w:hAnsi="Times New Roman"/>
                <w:sz w:val="24"/>
                <w:szCs w:val="24"/>
                <w:lang w:val="sr-Cyrl-CS"/>
              </w:rPr>
            </w:pPr>
          </w:p>
        </w:tc>
      </w:tr>
      <w:tr w:rsidR="00545C96" w:rsidRPr="00B37DAE" w:rsidTr="0072210E">
        <w:tc>
          <w:tcPr>
            <w:tcW w:w="9350"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sidR="002D4187">
              <w:rPr>
                <w:rFonts w:ascii="Times New Roman" w:hAnsi="Times New Roman" w:cs="Times New Roman"/>
                <w:sz w:val="24"/>
                <w:szCs w:val="24"/>
                <w:lang w:val="ru-RU"/>
              </w:rPr>
              <w:t>5</w:t>
            </w:r>
            <w:r>
              <w:rPr>
                <w:rFonts w:ascii="Times New Roman" w:hAnsi="Times New Roman" w:cs="Times New Roman"/>
                <w:sz w:val="24"/>
                <w:szCs w:val="24"/>
                <w:lang w:val="ru-RU"/>
              </w:rPr>
              <w:t xml:space="preserve"> минута</w:t>
            </w:r>
          </w:p>
        </w:tc>
      </w:tr>
      <w:tr w:rsidR="005F784B" w:rsidRPr="00B37DAE" w:rsidTr="0072210E">
        <w:tc>
          <w:tcPr>
            <w:tcW w:w="9350" w:type="dxa"/>
          </w:tcPr>
          <w:p w:rsidR="005B704C" w:rsidRPr="006A72A7" w:rsidRDefault="005B704C" w:rsidP="005B704C">
            <w:pPr>
              <w:numPr>
                <w:ilvl w:val="0"/>
                <w:numId w:val="2"/>
              </w:numPr>
              <w:rPr>
                <w:rFonts w:ascii="Times New Roman" w:hAnsi="Times New Roman"/>
                <w:spacing w:val="-2"/>
                <w:sz w:val="24"/>
                <w:szCs w:val="24"/>
                <w:lang w:val="sr-Cyrl-CS"/>
              </w:rPr>
            </w:pPr>
            <w:r w:rsidRPr="006A72A7">
              <w:rPr>
                <w:rFonts w:ascii="Times New Roman" w:hAnsi="Times New Roman"/>
                <w:b/>
                <w:spacing w:val="-2"/>
                <w:sz w:val="24"/>
                <w:szCs w:val="24"/>
                <w:lang w:val="sr-Cyrl-CS"/>
              </w:rPr>
              <w:t>Одоворити</w:t>
            </w:r>
            <w:r w:rsidRPr="006A72A7">
              <w:rPr>
                <w:rFonts w:ascii="Times New Roman" w:hAnsi="Times New Roman"/>
                <w:spacing w:val="-2"/>
                <w:sz w:val="24"/>
                <w:szCs w:val="24"/>
                <w:lang w:val="sr-Cyrl-CS"/>
              </w:rPr>
              <w:t xml:space="preserve"> на питања</w:t>
            </w:r>
            <w:r>
              <w:rPr>
                <w:rFonts w:ascii="Times New Roman" w:hAnsi="Times New Roman"/>
                <w:spacing w:val="-2"/>
                <w:sz w:val="24"/>
                <w:szCs w:val="24"/>
                <w:lang w:val="sr-Cyrl-CS"/>
              </w:rPr>
              <w:t xml:space="preserve"> и задатке на крају лекције</w:t>
            </w:r>
            <w:r w:rsidRPr="006A72A7">
              <w:rPr>
                <w:rFonts w:ascii="Times New Roman" w:hAnsi="Times New Roman"/>
                <w:spacing w:val="-2"/>
                <w:sz w:val="24"/>
                <w:szCs w:val="24"/>
                <w:lang w:val="sr-Cyrl-CS"/>
              </w:rPr>
              <w:t>.</w:t>
            </w:r>
          </w:p>
          <w:p w:rsidR="005B704C" w:rsidRDefault="005B704C" w:rsidP="005B704C">
            <w:pPr>
              <w:numPr>
                <w:ilvl w:val="0"/>
                <w:numId w:val="2"/>
              </w:numPr>
              <w:rPr>
                <w:rFonts w:ascii="Times New Roman" w:hAnsi="Times New Roman"/>
                <w:sz w:val="24"/>
                <w:szCs w:val="24"/>
                <w:lang w:val="sr-Cyrl-CS"/>
              </w:rPr>
            </w:pPr>
            <w:r w:rsidRPr="00C74C5B">
              <w:rPr>
                <w:rFonts w:ascii="Times New Roman" w:hAnsi="Times New Roman"/>
                <w:b/>
                <w:sz w:val="24"/>
                <w:szCs w:val="24"/>
                <w:lang w:val="sr-Cyrl-CS"/>
              </w:rPr>
              <w:t>Провер</w:t>
            </w:r>
            <w:r>
              <w:rPr>
                <w:rFonts w:ascii="Times New Roman" w:hAnsi="Times New Roman"/>
                <w:b/>
                <w:sz w:val="24"/>
                <w:szCs w:val="24"/>
                <w:lang w:val="sr-Cyrl-CS"/>
              </w:rPr>
              <w:t>ити</w:t>
            </w:r>
            <w:r w:rsidRPr="00C74C5B">
              <w:rPr>
                <w:rFonts w:ascii="Times New Roman" w:hAnsi="Times New Roman"/>
                <w:b/>
                <w:sz w:val="24"/>
                <w:szCs w:val="24"/>
                <w:lang w:val="sr-Cyrl-CS"/>
              </w:rPr>
              <w:t xml:space="preserve"> тачност </w:t>
            </w:r>
            <w:r>
              <w:rPr>
                <w:rFonts w:ascii="Times New Roman" w:hAnsi="Times New Roman"/>
                <w:sz w:val="24"/>
                <w:szCs w:val="24"/>
                <w:lang w:val="sr-Cyrl-CS"/>
              </w:rPr>
              <w:t>урађених задатака.</w:t>
            </w:r>
          </w:p>
          <w:p w:rsidR="005B704C" w:rsidRPr="009D4B45" w:rsidRDefault="005B704C" w:rsidP="005B704C">
            <w:pPr>
              <w:numPr>
                <w:ilvl w:val="0"/>
                <w:numId w:val="2"/>
              </w:numPr>
              <w:rPr>
                <w:rFonts w:ascii="Times New Roman" w:hAnsi="Times New Roman"/>
                <w:sz w:val="24"/>
                <w:szCs w:val="24"/>
                <w:lang w:val="sr-Cyrl-CS"/>
              </w:rPr>
            </w:pPr>
            <w:r>
              <w:rPr>
                <w:rFonts w:ascii="Times New Roman" w:hAnsi="Times New Roman"/>
                <w:i/>
                <w:sz w:val="24"/>
                <w:szCs w:val="24"/>
                <w:lang w:val="sr-Cyrl-CS"/>
              </w:rPr>
              <w:t xml:space="preserve">Ученици </w:t>
            </w:r>
            <w:r w:rsidRPr="00C74C5B">
              <w:rPr>
                <w:rFonts w:ascii="Times New Roman" w:hAnsi="Times New Roman"/>
                <w:b/>
                <w:i/>
                <w:sz w:val="24"/>
                <w:szCs w:val="24"/>
                <w:lang w:val="sr-Cyrl-CS"/>
              </w:rPr>
              <w:t xml:space="preserve">раде </w:t>
            </w:r>
            <w:r>
              <w:rPr>
                <w:rFonts w:ascii="Times New Roman" w:hAnsi="Times New Roman"/>
                <w:i/>
                <w:sz w:val="24"/>
                <w:szCs w:val="24"/>
                <w:lang w:val="sr-Cyrl-CS"/>
              </w:rPr>
              <w:t>самостално.</w:t>
            </w:r>
          </w:p>
          <w:p w:rsidR="00D009D5" w:rsidRPr="00D009D5" w:rsidRDefault="00D009D5" w:rsidP="005B704C">
            <w:pPr>
              <w:ind w:left="720"/>
              <w:rPr>
                <w:rFonts w:ascii="Times New Roman" w:hAnsi="Times New Roman"/>
                <w:sz w:val="24"/>
                <w:szCs w:val="24"/>
                <w:lang w:val="sr-Cyrl-CS"/>
              </w:rPr>
            </w:pPr>
          </w:p>
        </w:tc>
      </w:tr>
      <w:tr w:rsidR="00B80B22" w:rsidRPr="00A17F87" w:rsidTr="0072210E">
        <w:tc>
          <w:tcPr>
            <w:tcW w:w="9350"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B37DAE" w:rsidTr="0072210E">
        <w:tc>
          <w:tcPr>
            <w:tcW w:w="9350"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B80B22" w:rsidTr="0072210E">
        <w:tc>
          <w:tcPr>
            <w:tcW w:w="9350"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B37DAE" w:rsidTr="0072210E">
        <w:tc>
          <w:tcPr>
            <w:tcW w:w="9350" w:type="dxa"/>
          </w:tcPr>
          <w:p w:rsidR="001C6C13" w:rsidRDefault="001C6C13" w:rsidP="00B37DAE">
            <w:pPr>
              <w:rPr>
                <w:rFonts w:ascii="Times New Roman" w:hAnsi="Times New Roman" w:cs="Times New Roman"/>
                <w:sz w:val="24"/>
                <w:szCs w:val="24"/>
                <w:lang w:val="ru-RU"/>
              </w:rPr>
            </w:pPr>
            <w:r>
              <w:rPr>
                <w:rFonts w:ascii="Times New Roman" w:hAnsi="Times New Roman" w:cs="Times New Roman"/>
                <w:sz w:val="24"/>
                <w:szCs w:val="24"/>
                <w:lang w:val="ru-RU"/>
              </w:rPr>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Pr>
                <w:rFonts w:ascii="Times New Roman" w:hAnsi="Times New Roman" w:cs="Times New Roman"/>
                <w:sz w:val="24"/>
                <w:szCs w:val="24"/>
                <w:lang w:val="ru-RU"/>
              </w:rPr>
              <w:t>Записују текст са табле.</w:t>
            </w:r>
            <w:r w:rsidR="00B80B22">
              <w:rPr>
                <w:rFonts w:ascii="Times New Roman" w:hAnsi="Times New Roman" w:cs="Times New Roman"/>
                <w:sz w:val="24"/>
                <w:szCs w:val="24"/>
                <w:lang w:val="ru-RU"/>
              </w:rPr>
              <w:t xml:space="preserve"> </w:t>
            </w:r>
          </w:p>
          <w:p w:rsidR="00F0703B" w:rsidRPr="00545C96" w:rsidRDefault="00F0703B" w:rsidP="00B37DAE">
            <w:pPr>
              <w:rPr>
                <w:rFonts w:ascii="Times New Roman" w:hAnsi="Times New Roman" w:cs="Times New Roman"/>
                <w:b/>
                <w:sz w:val="24"/>
                <w:szCs w:val="24"/>
                <w:lang w:val="ru-RU"/>
              </w:rPr>
            </w:pPr>
          </w:p>
        </w:tc>
      </w:tr>
      <w:tr w:rsidR="00606767" w:rsidRPr="00B80B22" w:rsidTr="0072210E">
        <w:tc>
          <w:tcPr>
            <w:tcW w:w="9350"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B37DAE" w:rsidTr="0072210E">
        <w:tc>
          <w:tcPr>
            <w:tcW w:w="9350" w:type="dxa"/>
          </w:tcPr>
          <w:p w:rsidR="00E94D3E" w:rsidRDefault="00B44BC2" w:rsidP="00E94D3E">
            <w:pPr>
              <w:ind w:left="360"/>
              <w:rPr>
                <w:rFonts w:ascii="Times New Roman" w:hAnsi="Times New Roman"/>
                <w:sz w:val="24"/>
                <w:szCs w:val="24"/>
                <w:lang w:val="sr-Cyrl-CS"/>
              </w:rPr>
            </w:pPr>
            <w:r>
              <w:rPr>
                <w:rFonts w:ascii="Times New Roman" w:hAnsi="Times New Roman" w:cs="Times New Roman"/>
                <w:b/>
                <w:sz w:val="24"/>
                <w:szCs w:val="24"/>
                <w:lang w:val="ru-RU"/>
              </w:rPr>
              <w:lastRenderedPageBreak/>
              <w:t xml:space="preserve">  </w:t>
            </w:r>
            <w:r>
              <w:rPr>
                <w:rFonts w:ascii="Times New Roman" w:hAnsi="Times New Roman"/>
                <w:sz w:val="24"/>
                <w:szCs w:val="24"/>
                <w:lang w:val="sr-Cyrl-CS"/>
              </w:rPr>
              <w:t xml:space="preserve">  </w:t>
            </w:r>
            <w:r w:rsidRPr="008876E1">
              <w:rPr>
                <w:rFonts w:ascii="Times New Roman" w:hAnsi="Times New Roman"/>
                <w:sz w:val="24"/>
                <w:szCs w:val="24"/>
                <w:lang w:val="sr-Cyrl-CS"/>
              </w:rPr>
              <w:t xml:space="preserve">     </w:t>
            </w:r>
            <w:r w:rsidR="00E94D3E">
              <w:rPr>
                <w:rFonts w:ascii="Times New Roman" w:hAnsi="Times New Roman"/>
                <w:sz w:val="24"/>
                <w:szCs w:val="24"/>
                <w:lang w:val="sr-Cyrl-CS"/>
              </w:rPr>
              <w:t xml:space="preserve">                      </w:t>
            </w:r>
          </w:p>
          <w:p w:rsidR="00BC6E9A" w:rsidRDefault="005B704C" w:rsidP="00BC6E9A">
            <w:pPr>
              <w:ind w:left="360"/>
              <w:rPr>
                <w:rFonts w:ascii="Times New Roman" w:hAnsi="Times New Roman"/>
                <w:bCs/>
                <w:sz w:val="24"/>
                <w:szCs w:val="24"/>
                <w:lang w:val="sr-Cyrl-CS"/>
              </w:rPr>
            </w:pPr>
            <w:r>
              <w:rPr>
                <w:rFonts w:ascii="Times New Roman" w:hAnsi="Times New Roman"/>
                <w:bCs/>
                <w:sz w:val="24"/>
                <w:szCs w:val="24"/>
                <w:lang w:val="sr-Cyrl-CS"/>
              </w:rPr>
              <w:t xml:space="preserve">                        </w:t>
            </w:r>
            <w:r w:rsidR="00BC6E9A">
              <w:rPr>
                <w:rFonts w:ascii="Times New Roman" w:hAnsi="Times New Roman"/>
                <w:bCs/>
                <w:sz w:val="24"/>
                <w:szCs w:val="24"/>
                <w:lang w:val="sr-Cyrl-CS"/>
              </w:rPr>
              <w:t xml:space="preserve">                    </w:t>
            </w:r>
            <w:r w:rsidR="00BC6E9A">
              <w:rPr>
                <w:rFonts w:ascii="Times New Roman" w:hAnsi="Times New Roman"/>
                <w:sz w:val="24"/>
                <w:szCs w:val="24"/>
                <w:lang w:val="sr-Cyrl-CS"/>
              </w:rPr>
              <w:t xml:space="preserve">  </w:t>
            </w:r>
            <w:r w:rsidR="00BC6E9A" w:rsidRPr="00BE2E6F">
              <w:rPr>
                <w:rFonts w:ascii="Times New Roman" w:hAnsi="Times New Roman"/>
                <w:bCs/>
                <w:sz w:val="24"/>
                <w:szCs w:val="24"/>
                <w:lang w:val="sr-Cyrl-CS"/>
              </w:rPr>
              <w:t xml:space="preserve">Срби </w:t>
            </w:r>
            <w:r w:rsidR="00BC6E9A">
              <w:rPr>
                <w:rFonts w:ascii="Times New Roman" w:hAnsi="Times New Roman"/>
                <w:bCs/>
                <w:sz w:val="24"/>
                <w:szCs w:val="24"/>
                <w:lang w:val="sr-Cyrl-CS"/>
              </w:rPr>
              <w:t>у дијаспори</w:t>
            </w:r>
          </w:p>
          <w:p w:rsidR="00BC6E9A" w:rsidRDefault="00BC6E9A" w:rsidP="00BC6E9A">
            <w:pPr>
              <w:ind w:left="360"/>
              <w:rPr>
                <w:rFonts w:ascii="Times New Roman" w:hAnsi="Times New Roman"/>
                <w:bCs/>
                <w:sz w:val="24"/>
                <w:szCs w:val="24"/>
                <w:u w:val="single"/>
                <w:lang w:val="sr-Cyrl-CS"/>
              </w:rPr>
            </w:pPr>
          </w:p>
          <w:p w:rsidR="00BC6E9A" w:rsidRDefault="00BC6E9A" w:rsidP="00BC6E9A">
            <w:pPr>
              <w:ind w:left="360"/>
              <w:rPr>
                <w:rFonts w:ascii="Times New Roman" w:hAnsi="Times New Roman"/>
                <w:bCs/>
                <w:sz w:val="24"/>
                <w:szCs w:val="24"/>
                <w:lang w:val="sr-Cyrl-CS"/>
              </w:rPr>
            </w:pPr>
            <w:r>
              <w:rPr>
                <w:lang w:val="sr-Cyrl-CS"/>
              </w:rPr>
              <w:t xml:space="preserve">–  </w:t>
            </w:r>
            <w:r>
              <w:rPr>
                <w:rFonts w:ascii="Times New Roman" w:hAnsi="Times New Roman"/>
                <w:bCs/>
                <w:sz w:val="24"/>
                <w:szCs w:val="24"/>
                <w:lang w:val="sr-Cyrl-CS"/>
              </w:rPr>
              <w:t>Радне миграције у Европске земље:</w:t>
            </w:r>
          </w:p>
          <w:p w:rsidR="00BC6E9A" w:rsidRDefault="00BC6E9A" w:rsidP="00BC6E9A">
            <w:pPr>
              <w:numPr>
                <w:ilvl w:val="0"/>
                <w:numId w:val="7"/>
              </w:numPr>
              <w:rPr>
                <w:rFonts w:ascii="Times New Roman" w:hAnsi="Times New Roman"/>
                <w:bCs/>
                <w:sz w:val="24"/>
                <w:szCs w:val="24"/>
                <w:lang w:val="sr-Cyrl-CS"/>
              </w:rPr>
            </w:pPr>
            <w:r>
              <w:rPr>
                <w:rFonts w:ascii="Times New Roman" w:hAnsi="Times New Roman"/>
                <w:bCs/>
                <w:sz w:val="24"/>
                <w:szCs w:val="24"/>
                <w:lang w:val="sr-Cyrl-CS"/>
              </w:rPr>
              <w:t>Најмасовнији одлазак крај 60-их и почетак 70-их година прошлог века.</w:t>
            </w:r>
          </w:p>
          <w:p w:rsidR="00BC6E9A" w:rsidRDefault="00BC6E9A" w:rsidP="00BC6E9A">
            <w:pPr>
              <w:numPr>
                <w:ilvl w:val="0"/>
                <w:numId w:val="7"/>
              </w:numPr>
              <w:rPr>
                <w:rFonts w:ascii="Times New Roman" w:hAnsi="Times New Roman"/>
                <w:bCs/>
                <w:sz w:val="24"/>
                <w:szCs w:val="24"/>
                <w:lang w:val="sr-Cyrl-CS"/>
              </w:rPr>
            </w:pPr>
            <w:r>
              <w:rPr>
                <w:rFonts w:ascii="Times New Roman" w:hAnsi="Times New Roman"/>
                <w:bCs/>
                <w:sz w:val="24"/>
                <w:szCs w:val="24"/>
                <w:lang w:val="sr-Cyrl-CS"/>
              </w:rPr>
              <w:t>Највише радника је: Срба, Бошњака, Албанаца, Рома, Влаха.</w:t>
            </w:r>
          </w:p>
          <w:p w:rsidR="00BC6E9A" w:rsidRDefault="00BC6E9A" w:rsidP="00BC6E9A">
            <w:pPr>
              <w:numPr>
                <w:ilvl w:val="0"/>
                <w:numId w:val="7"/>
              </w:numPr>
              <w:rPr>
                <w:rFonts w:ascii="Times New Roman" w:hAnsi="Times New Roman"/>
                <w:bCs/>
                <w:sz w:val="24"/>
                <w:szCs w:val="24"/>
                <w:lang w:val="sr-Cyrl-CS"/>
              </w:rPr>
            </w:pPr>
            <w:r>
              <w:rPr>
                <w:rFonts w:ascii="Times New Roman" w:hAnsi="Times New Roman"/>
                <w:bCs/>
                <w:sz w:val="24"/>
                <w:szCs w:val="24"/>
                <w:lang w:val="sr-Cyrl-CS"/>
              </w:rPr>
              <w:t>Највише радника је отишло у: Немачку, Аустрију, Швајцарску, Шведску.</w:t>
            </w:r>
          </w:p>
          <w:p w:rsidR="00BC6E9A" w:rsidRDefault="00BC6E9A" w:rsidP="00BC6E9A">
            <w:pPr>
              <w:ind w:left="360"/>
              <w:rPr>
                <w:rFonts w:ascii="Times New Roman" w:hAnsi="Times New Roman"/>
                <w:bCs/>
                <w:sz w:val="24"/>
                <w:szCs w:val="24"/>
                <w:lang w:val="sr-Cyrl-CS"/>
              </w:rPr>
            </w:pPr>
          </w:p>
          <w:p w:rsidR="00BC6E9A" w:rsidRDefault="00BC6E9A" w:rsidP="00BC6E9A">
            <w:pPr>
              <w:ind w:left="360"/>
              <w:rPr>
                <w:rFonts w:ascii="Times New Roman" w:hAnsi="Times New Roman"/>
                <w:bCs/>
                <w:sz w:val="24"/>
                <w:szCs w:val="24"/>
                <w:lang w:val="sr-Cyrl-CS"/>
              </w:rPr>
            </w:pPr>
            <w:r>
              <w:rPr>
                <w:lang w:val="sr-Cyrl-CS"/>
              </w:rPr>
              <w:t xml:space="preserve">–  </w:t>
            </w:r>
            <w:r>
              <w:rPr>
                <w:rFonts w:ascii="Times New Roman" w:hAnsi="Times New Roman"/>
                <w:bCs/>
                <w:sz w:val="24"/>
                <w:szCs w:val="24"/>
                <w:lang w:val="sr-Cyrl-CS"/>
              </w:rPr>
              <w:t>Радне миграције у прекоокеанске земље:</w:t>
            </w:r>
          </w:p>
          <w:p w:rsidR="00BC6E9A" w:rsidRDefault="00BC6E9A" w:rsidP="00BC6E9A">
            <w:pPr>
              <w:ind w:left="360"/>
              <w:rPr>
                <w:rFonts w:ascii="Times New Roman" w:hAnsi="Times New Roman"/>
                <w:bCs/>
                <w:sz w:val="24"/>
                <w:szCs w:val="24"/>
                <w:lang w:val="sr-Cyrl-CS"/>
              </w:rPr>
            </w:pPr>
            <w:r>
              <w:rPr>
                <w:rFonts w:ascii="Times New Roman" w:hAnsi="Times New Roman"/>
                <w:bCs/>
                <w:sz w:val="24"/>
                <w:szCs w:val="24"/>
                <w:lang w:val="sr-Cyrl-CS"/>
              </w:rPr>
              <w:t xml:space="preserve">Најмасовнији одлазак 4 фазе: </w:t>
            </w:r>
          </w:p>
          <w:p w:rsidR="00BC6E9A" w:rsidRDefault="00BC6E9A" w:rsidP="00BC6E9A">
            <w:pPr>
              <w:ind w:left="360"/>
              <w:rPr>
                <w:rFonts w:ascii="Times New Roman" w:hAnsi="Times New Roman"/>
                <w:bCs/>
                <w:sz w:val="24"/>
                <w:szCs w:val="24"/>
                <w:lang w:val="sr-Cyrl-CS"/>
              </w:rPr>
            </w:pPr>
            <w:r>
              <w:rPr>
                <w:rFonts w:ascii="Times New Roman" w:hAnsi="Times New Roman"/>
                <w:bCs/>
                <w:sz w:val="24"/>
                <w:szCs w:val="24"/>
                <w:lang w:val="sr-Cyrl-CS"/>
              </w:rPr>
              <w:t xml:space="preserve"> </w:t>
            </w:r>
          </w:p>
          <w:p w:rsidR="00BC6E9A" w:rsidRDefault="00BC6E9A" w:rsidP="00BC6E9A">
            <w:pPr>
              <w:numPr>
                <w:ilvl w:val="0"/>
                <w:numId w:val="6"/>
              </w:numPr>
              <w:rPr>
                <w:rFonts w:ascii="Times New Roman" w:hAnsi="Times New Roman"/>
                <w:bCs/>
                <w:sz w:val="24"/>
                <w:szCs w:val="24"/>
                <w:lang w:val="sr-Cyrl-CS"/>
              </w:rPr>
            </w:pPr>
            <w:r>
              <w:rPr>
                <w:rFonts w:ascii="Times New Roman" w:hAnsi="Times New Roman"/>
                <w:bCs/>
                <w:sz w:val="24"/>
                <w:szCs w:val="24"/>
                <w:lang w:val="sr-Cyrl-CS"/>
              </w:rPr>
              <w:t xml:space="preserve">крај 19. века, </w:t>
            </w:r>
          </w:p>
          <w:p w:rsidR="00BC6E9A" w:rsidRDefault="00BC6E9A" w:rsidP="00BC6E9A">
            <w:pPr>
              <w:numPr>
                <w:ilvl w:val="0"/>
                <w:numId w:val="6"/>
              </w:numPr>
              <w:rPr>
                <w:rFonts w:ascii="Times New Roman" w:hAnsi="Times New Roman"/>
                <w:bCs/>
                <w:sz w:val="24"/>
                <w:szCs w:val="24"/>
                <w:lang w:val="sr-Cyrl-CS"/>
              </w:rPr>
            </w:pPr>
            <w:r>
              <w:rPr>
                <w:rFonts w:ascii="Times New Roman" w:hAnsi="Times New Roman"/>
                <w:bCs/>
                <w:sz w:val="24"/>
                <w:szCs w:val="24"/>
                <w:lang w:val="sr-Cyrl-CS"/>
              </w:rPr>
              <w:t xml:space="preserve">почетак 20. века, </w:t>
            </w:r>
          </w:p>
          <w:p w:rsidR="00BC6E9A" w:rsidRDefault="00BC6E9A" w:rsidP="00BC6E9A">
            <w:pPr>
              <w:numPr>
                <w:ilvl w:val="0"/>
                <w:numId w:val="6"/>
              </w:numPr>
              <w:rPr>
                <w:rFonts w:ascii="Times New Roman" w:hAnsi="Times New Roman"/>
                <w:bCs/>
                <w:sz w:val="24"/>
                <w:szCs w:val="24"/>
                <w:lang w:val="sr-Cyrl-CS"/>
              </w:rPr>
            </w:pPr>
            <w:r>
              <w:rPr>
                <w:rFonts w:ascii="Times New Roman" w:hAnsi="Times New Roman"/>
                <w:bCs/>
                <w:sz w:val="24"/>
                <w:szCs w:val="24"/>
                <w:lang w:val="sr-Cyrl-CS"/>
              </w:rPr>
              <w:t>период између два светска рата,</w:t>
            </w:r>
          </w:p>
          <w:p w:rsidR="00BC6E9A" w:rsidRDefault="00BC6E9A" w:rsidP="00BC6E9A">
            <w:pPr>
              <w:numPr>
                <w:ilvl w:val="0"/>
                <w:numId w:val="6"/>
              </w:numPr>
              <w:rPr>
                <w:rFonts w:ascii="Times New Roman" w:hAnsi="Times New Roman"/>
                <w:bCs/>
                <w:sz w:val="24"/>
                <w:szCs w:val="24"/>
                <w:lang w:val="sr-Cyrl-CS"/>
              </w:rPr>
            </w:pPr>
            <w:r>
              <w:rPr>
                <w:rFonts w:ascii="Times New Roman" w:hAnsi="Times New Roman"/>
                <w:bCs/>
                <w:sz w:val="24"/>
                <w:szCs w:val="24"/>
                <w:lang w:val="sr-Cyrl-CS"/>
              </w:rPr>
              <w:t xml:space="preserve"> послератни период.</w:t>
            </w:r>
          </w:p>
          <w:p w:rsidR="00BC6E9A" w:rsidRDefault="00BC6E9A" w:rsidP="00BC6E9A">
            <w:pPr>
              <w:ind w:left="720"/>
              <w:rPr>
                <w:rFonts w:ascii="Times New Roman" w:hAnsi="Times New Roman"/>
                <w:bCs/>
                <w:sz w:val="24"/>
                <w:szCs w:val="24"/>
                <w:lang w:val="sr-Cyrl-CS"/>
              </w:rPr>
            </w:pPr>
          </w:p>
          <w:p w:rsidR="00BC6E9A" w:rsidRPr="0075145C" w:rsidRDefault="00BC6E9A" w:rsidP="00BC6E9A">
            <w:pPr>
              <w:ind w:left="360"/>
              <w:rPr>
                <w:rFonts w:ascii="Times New Roman" w:hAnsi="Times New Roman"/>
                <w:bCs/>
                <w:sz w:val="24"/>
                <w:szCs w:val="24"/>
                <w:lang w:val="sr-Cyrl-CS"/>
              </w:rPr>
            </w:pPr>
            <w:r>
              <w:rPr>
                <w:rFonts w:ascii="Times New Roman" w:hAnsi="Times New Roman"/>
                <w:bCs/>
                <w:sz w:val="24"/>
                <w:szCs w:val="24"/>
                <w:lang w:val="sr-Cyrl-CS"/>
              </w:rPr>
              <w:t xml:space="preserve"> </w:t>
            </w:r>
            <w:r>
              <w:rPr>
                <w:lang w:val="sr-Cyrl-CS"/>
              </w:rPr>
              <w:t xml:space="preserve">–  </w:t>
            </w:r>
            <w:r>
              <w:rPr>
                <w:rFonts w:ascii="Times New Roman" w:hAnsi="Times New Roman"/>
                <w:bCs/>
                <w:sz w:val="24"/>
                <w:szCs w:val="24"/>
                <w:lang w:val="sr-Cyrl-CS"/>
              </w:rPr>
              <w:t>Највише радника је отишло у: САД, Канаду, Јужну Америку, Аустралију.</w:t>
            </w:r>
          </w:p>
          <w:p w:rsidR="00606767" w:rsidRPr="00270BE4" w:rsidRDefault="00606767" w:rsidP="00BC6E9A">
            <w:pPr>
              <w:rPr>
                <w:rFonts w:ascii="Times New Roman" w:hAnsi="Times New Roman"/>
                <w:sz w:val="24"/>
                <w:szCs w:val="24"/>
                <w:lang w:val="sr-Cyrl-CS"/>
              </w:rPr>
            </w:pPr>
          </w:p>
        </w:tc>
      </w:tr>
      <w:tr w:rsidR="00E4334D" w:rsidRPr="003321C2" w:rsidTr="0072210E">
        <w:tc>
          <w:tcPr>
            <w:tcW w:w="9350" w:type="dxa"/>
            <w:shd w:val="clear" w:color="auto" w:fill="C2D69B" w:themeFill="accent3" w:themeFillTint="99"/>
          </w:tcPr>
          <w:p w:rsidR="00E4334D" w:rsidRPr="00545C96" w:rsidRDefault="00E4334D">
            <w:pPr>
              <w:rPr>
                <w:rFonts w:ascii="Times New Roman" w:hAnsi="Times New Roman" w:cs="Times New Roman"/>
                <w:b/>
                <w:sz w:val="24"/>
                <w:szCs w:val="24"/>
                <w:lang w:val="ru-RU"/>
              </w:rPr>
            </w:pPr>
            <w:r>
              <w:rPr>
                <w:rFonts w:ascii="Times New Roman" w:hAnsi="Times New Roman" w:cs="Times New Roman"/>
                <w:b/>
                <w:sz w:val="24"/>
                <w:szCs w:val="24"/>
                <w:lang w:val="ru-RU"/>
              </w:rPr>
              <w:t>ЕВАЛУАЦИЈА ЧАСА:</w:t>
            </w:r>
          </w:p>
        </w:tc>
      </w:tr>
      <w:tr w:rsidR="0072210E" w:rsidRPr="003321C2" w:rsidTr="0072210E">
        <w:tc>
          <w:tcPr>
            <w:tcW w:w="9350" w:type="dxa"/>
            <w:shd w:val="clear" w:color="auto" w:fill="auto"/>
          </w:tcPr>
          <w:p w:rsidR="0072210E" w:rsidRDefault="0072210E">
            <w:pPr>
              <w:rPr>
                <w:rFonts w:ascii="Times New Roman" w:hAnsi="Times New Roman" w:cs="Times New Roman"/>
                <w:b/>
                <w:sz w:val="24"/>
                <w:szCs w:val="24"/>
                <w:lang w:val="ru-RU"/>
              </w:rPr>
            </w:pPr>
          </w:p>
        </w:tc>
      </w:tr>
      <w:tr w:rsidR="001C6C13" w:rsidRPr="003321C2" w:rsidTr="0072210E">
        <w:tc>
          <w:tcPr>
            <w:tcW w:w="9350" w:type="dxa"/>
            <w:shd w:val="clear" w:color="auto" w:fill="C2D69B" w:themeFill="accent3" w:themeFillTint="99"/>
          </w:tcPr>
          <w:p w:rsidR="001C6C13" w:rsidRPr="00E4334D" w:rsidRDefault="001C6C13">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ЗАПАЖАЊА НАСТАВНИКА:</w:t>
            </w:r>
          </w:p>
        </w:tc>
      </w:tr>
      <w:tr w:rsidR="0072210E" w:rsidRPr="003321C2" w:rsidTr="0072210E">
        <w:tc>
          <w:tcPr>
            <w:tcW w:w="9350" w:type="dxa"/>
            <w:shd w:val="clear" w:color="auto" w:fill="auto"/>
          </w:tcPr>
          <w:p w:rsidR="0072210E" w:rsidRPr="00545C96" w:rsidRDefault="0072210E">
            <w:pPr>
              <w:rPr>
                <w:rFonts w:ascii="Times New Roman" w:hAnsi="Times New Roman" w:cs="Times New Roman"/>
                <w:b/>
                <w:sz w:val="24"/>
                <w:szCs w:val="24"/>
                <w:lang w:val="ru-RU"/>
              </w:rPr>
            </w:pPr>
          </w:p>
        </w:tc>
      </w:tr>
    </w:tbl>
    <w:p w:rsidR="00BF20E4" w:rsidRPr="00496C7D" w:rsidRDefault="00BF20E4"/>
    <w:sectPr w:rsidR="00BF20E4" w:rsidRPr="00496C7D"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yriadPro-Regular">
    <w:altName w:val="Arial"/>
    <w:panose1 w:val="00000000000000000000"/>
    <w:charset w:val="CC"/>
    <w:family w:val="swiss"/>
    <w:notTrueType/>
    <w:pitch w:val="default"/>
    <w:sig w:usb0="00000201" w:usb1="00000000" w:usb2="00000000" w:usb3="00000000" w:csb0="00000004"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70450"/>
    <w:multiLevelType w:val="hybridMultilevel"/>
    <w:tmpl w:val="85CA0850"/>
    <w:lvl w:ilvl="0" w:tplc="04090001">
      <w:start w:val="1"/>
      <w:numFmt w:val="bullet"/>
      <w:lvlText w:val=""/>
      <w:lvlJc w:val="left"/>
      <w:pPr>
        <w:tabs>
          <w:tab w:val="num" w:pos="720"/>
        </w:tabs>
        <w:ind w:left="720" w:hanging="360"/>
      </w:pPr>
      <w:rPr>
        <w:rFonts w:ascii="Symbol" w:hAnsi="Symbol" w:hint="default"/>
      </w:rPr>
    </w:lvl>
    <w:lvl w:ilvl="1" w:tplc="63426084">
      <w:start w:val="1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C316601"/>
    <w:multiLevelType w:val="hybridMultilevel"/>
    <w:tmpl w:val="DE726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823A7E"/>
    <w:multiLevelType w:val="hybridMultilevel"/>
    <w:tmpl w:val="AD36A090"/>
    <w:lvl w:ilvl="0" w:tplc="F48C362C">
      <w:numFmt w:val="bullet"/>
      <w:lvlText w:val="-"/>
      <w:lvlJc w:val="left"/>
      <w:pPr>
        <w:ind w:left="405" w:hanging="360"/>
      </w:pPr>
      <w:rPr>
        <w:rFonts w:ascii="Times New Roman" w:eastAsia="Times New Roman" w:hAnsi="Times New Roman" w:cs="Times New Roman" w:hint="default"/>
        <w:b/>
        <w:sz w:val="20"/>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522A5B68"/>
    <w:multiLevelType w:val="hybridMultilevel"/>
    <w:tmpl w:val="02D047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1E738C"/>
    <w:multiLevelType w:val="hybridMultilevel"/>
    <w:tmpl w:val="0DD029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6A806BA"/>
    <w:multiLevelType w:val="hybridMultilevel"/>
    <w:tmpl w:val="6576BD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3F60F9"/>
    <w:multiLevelType w:val="hybridMultilevel"/>
    <w:tmpl w:val="79728D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 w:numId="5">
    <w:abstractNumId w:val="5"/>
  </w:num>
  <w:num w:numId="6">
    <w:abstractNumId w:val="6"/>
  </w:num>
  <w:num w:numId="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07D"/>
    <w:rsid w:val="0001161D"/>
    <w:rsid w:val="000709B0"/>
    <w:rsid w:val="000A5FD0"/>
    <w:rsid w:val="000B6926"/>
    <w:rsid w:val="000C0BC7"/>
    <w:rsid w:val="000C5134"/>
    <w:rsid w:val="000E1EC0"/>
    <w:rsid w:val="000E4B87"/>
    <w:rsid w:val="00110757"/>
    <w:rsid w:val="00177289"/>
    <w:rsid w:val="001C6816"/>
    <w:rsid w:val="001C6C13"/>
    <w:rsid w:val="00210FF1"/>
    <w:rsid w:val="002365E8"/>
    <w:rsid w:val="002471DD"/>
    <w:rsid w:val="00263715"/>
    <w:rsid w:val="00265D25"/>
    <w:rsid w:val="00270BE4"/>
    <w:rsid w:val="002A250C"/>
    <w:rsid w:val="002D4187"/>
    <w:rsid w:val="003321C2"/>
    <w:rsid w:val="00384BE7"/>
    <w:rsid w:val="00391413"/>
    <w:rsid w:val="00394C65"/>
    <w:rsid w:val="003A595A"/>
    <w:rsid w:val="003C7837"/>
    <w:rsid w:val="003D559B"/>
    <w:rsid w:val="003E6BE6"/>
    <w:rsid w:val="003F25B6"/>
    <w:rsid w:val="004124B4"/>
    <w:rsid w:val="0045302D"/>
    <w:rsid w:val="00460010"/>
    <w:rsid w:val="00466279"/>
    <w:rsid w:val="00486C8F"/>
    <w:rsid w:val="00496C7D"/>
    <w:rsid w:val="004B025F"/>
    <w:rsid w:val="004B66C7"/>
    <w:rsid w:val="004C7CD5"/>
    <w:rsid w:val="004D1238"/>
    <w:rsid w:val="005140EA"/>
    <w:rsid w:val="00545C96"/>
    <w:rsid w:val="005A249A"/>
    <w:rsid w:val="005B704C"/>
    <w:rsid w:val="005E5008"/>
    <w:rsid w:val="005F4E9E"/>
    <w:rsid w:val="005F784B"/>
    <w:rsid w:val="0060371B"/>
    <w:rsid w:val="00605D58"/>
    <w:rsid w:val="00606767"/>
    <w:rsid w:val="0063408E"/>
    <w:rsid w:val="00664F16"/>
    <w:rsid w:val="00670648"/>
    <w:rsid w:val="00672944"/>
    <w:rsid w:val="006D675B"/>
    <w:rsid w:val="006E2F25"/>
    <w:rsid w:val="006F2937"/>
    <w:rsid w:val="0070668D"/>
    <w:rsid w:val="0072210E"/>
    <w:rsid w:val="007247FA"/>
    <w:rsid w:val="00764A4A"/>
    <w:rsid w:val="0077149E"/>
    <w:rsid w:val="00781ADA"/>
    <w:rsid w:val="007A3706"/>
    <w:rsid w:val="007A3AC2"/>
    <w:rsid w:val="007B6F6A"/>
    <w:rsid w:val="007D18B7"/>
    <w:rsid w:val="007E5250"/>
    <w:rsid w:val="007E6623"/>
    <w:rsid w:val="0082119A"/>
    <w:rsid w:val="00850E89"/>
    <w:rsid w:val="00863A12"/>
    <w:rsid w:val="008F0F0B"/>
    <w:rsid w:val="0092304A"/>
    <w:rsid w:val="00936925"/>
    <w:rsid w:val="00940DEE"/>
    <w:rsid w:val="00952CBC"/>
    <w:rsid w:val="00960D36"/>
    <w:rsid w:val="0096516D"/>
    <w:rsid w:val="0098751E"/>
    <w:rsid w:val="0099551A"/>
    <w:rsid w:val="00A17F87"/>
    <w:rsid w:val="00A45210"/>
    <w:rsid w:val="00A45854"/>
    <w:rsid w:val="00A47E59"/>
    <w:rsid w:val="00A56B0A"/>
    <w:rsid w:val="00AB78A4"/>
    <w:rsid w:val="00B37DAE"/>
    <w:rsid w:val="00B44BC2"/>
    <w:rsid w:val="00B6058C"/>
    <w:rsid w:val="00B72778"/>
    <w:rsid w:val="00B80B22"/>
    <w:rsid w:val="00B95863"/>
    <w:rsid w:val="00BA107D"/>
    <w:rsid w:val="00BC6E9A"/>
    <w:rsid w:val="00BC7E38"/>
    <w:rsid w:val="00BF20E4"/>
    <w:rsid w:val="00BF4722"/>
    <w:rsid w:val="00C17CF4"/>
    <w:rsid w:val="00C379D6"/>
    <w:rsid w:val="00C62564"/>
    <w:rsid w:val="00C70D9C"/>
    <w:rsid w:val="00C81044"/>
    <w:rsid w:val="00CC0911"/>
    <w:rsid w:val="00CF2342"/>
    <w:rsid w:val="00CF4913"/>
    <w:rsid w:val="00D009D5"/>
    <w:rsid w:val="00D0461E"/>
    <w:rsid w:val="00D93BD5"/>
    <w:rsid w:val="00DE65D7"/>
    <w:rsid w:val="00E4334D"/>
    <w:rsid w:val="00E91F6D"/>
    <w:rsid w:val="00E94D3E"/>
    <w:rsid w:val="00EA25EB"/>
    <w:rsid w:val="00F05659"/>
    <w:rsid w:val="00F0703B"/>
    <w:rsid w:val="00F137B9"/>
    <w:rsid w:val="00F430AE"/>
    <w:rsid w:val="00F57D30"/>
    <w:rsid w:val="00F84405"/>
    <w:rsid w:val="00FA6620"/>
    <w:rsid w:val="00FB7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344AA"/>
  <w15:docId w15:val="{D16A19FD-5FCB-4B29-ACDC-3F2B8323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7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character" w:styleId="Hyperlink">
    <w:name w:val="Hyperlink"/>
    <w:basedOn w:val="DefaultParagraphFont"/>
    <w:uiPriority w:val="99"/>
    <w:unhideWhenUsed/>
    <w:rsid w:val="009955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6611">
      <w:bodyDiv w:val="1"/>
      <w:marLeft w:val="0"/>
      <w:marRight w:val="0"/>
      <w:marTop w:val="0"/>
      <w:marBottom w:val="0"/>
      <w:divBdr>
        <w:top w:val="none" w:sz="0" w:space="0" w:color="auto"/>
        <w:left w:val="none" w:sz="0" w:space="0" w:color="auto"/>
        <w:bottom w:val="none" w:sz="0" w:space="0" w:color="auto"/>
        <w:right w:val="none" w:sz="0" w:space="0" w:color="auto"/>
      </w:divBdr>
    </w:div>
    <w:div w:id="246548436">
      <w:bodyDiv w:val="1"/>
      <w:marLeft w:val="0"/>
      <w:marRight w:val="0"/>
      <w:marTop w:val="0"/>
      <w:marBottom w:val="0"/>
      <w:divBdr>
        <w:top w:val="none" w:sz="0" w:space="0" w:color="auto"/>
        <w:left w:val="none" w:sz="0" w:space="0" w:color="auto"/>
        <w:bottom w:val="none" w:sz="0" w:space="0" w:color="auto"/>
        <w:right w:val="none" w:sz="0" w:space="0" w:color="auto"/>
      </w:divBdr>
    </w:div>
    <w:div w:id="301276675">
      <w:bodyDiv w:val="1"/>
      <w:marLeft w:val="0"/>
      <w:marRight w:val="0"/>
      <w:marTop w:val="0"/>
      <w:marBottom w:val="0"/>
      <w:divBdr>
        <w:top w:val="none" w:sz="0" w:space="0" w:color="auto"/>
        <w:left w:val="none" w:sz="0" w:space="0" w:color="auto"/>
        <w:bottom w:val="none" w:sz="0" w:space="0" w:color="auto"/>
        <w:right w:val="none" w:sz="0" w:space="0" w:color="auto"/>
      </w:divBdr>
    </w:div>
    <w:div w:id="632447790">
      <w:bodyDiv w:val="1"/>
      <w:marLeft w:val="0"/>
      <w:marRight w:val="0"/>
      <w:marTop w:val="0"/>
      <w:marBottom w:val="0"/>
      <w:divBdr>
        <w:top w:val="none" w:sz="0" w:space="0" w:color="auto"/>
        <w:left w:val="none" w:sz="0" w:space="0" w:color="auto"/>
        <w:bottom w:val="none" w:sz="0" w:space="0" w:color="auto"/>
        <w:right w:val="none" w:sz="0" w:space="0" w:color="auto"/>
      </w:divBdr>
    </w:div>
    <w:div w:id="699209875">
      <w:bodyDiv w:val="1"/>
      <w:marLeft w:val="0"/>
      <w:marRight w:val="0"/>
      <w:marTop w:val="0"/>
      <w:marBottom w:val="0"/>
      <w:divBdr>
        <w:top w:val="none" w:sz="0" w:space="0" w:color="auto"/>
        <w:left w:val="none" w:sz="0" w:space="0" w:color="auto"/>
        <w:bottom w:val="none" w:sz="0" w:space="0" w:color="auto"/>
        <w:right w:val="none" w:sz="0" w:space="0" w:color="auto"/>
      </w:divBdr>
    </w:div>
    <w:div w:id="1270238990">
      <w:bodyDiv w:val="1"/>
      <w:marLeft w:val="0"/>
      <w:marRight w:val="0"/>
      <w:marTop w:val="0"/>
      <w:marBottom w:val="0"/>
      <w:divBdr>
        <w:top w:val="none" w:sz="0" w:space="0" w:color="auto"/>
        <w:left w:val="none" w:sz="0" w:space="0" w:color="auto"/>
        <w:bottom w:val="none" w:sz="0" w:space="0" w:color="auto"/>
        <w:right w:val="none" w:sz="0" w:space="0" w:color="auto"/>
      </w:divBdr>
    </w:div>
    <w:div w:id="1373379054">
      <w:bodyDiv w:val="1"/>
      <w:marLeft w:val="0"/>
      <w:marRight w:val="0"/>
      <w:marTop w:val="0"/>
      <w:marBottom w:val="0"/>
      <w:divBdr>
        <w:top w:val="none" w:sz="0" w:space="0" w:color="auto"/>
        <w:left w:val="none" w:sz="0" w:space="0" w:color="auto"/>
        <w:bottom w:val="none" w:sz="0" w:space="0" w:color="auto"/>
        <w:right w:val="none" w:sz="0" w:space="0" w:color="auto"/>
      </w:divBdr>
    </w:div>
    <w:div w:id="1508592171">
      <w:bodyDiv w:val="1"/>
      <w:marLeft w:val="0"/>
      <w:marRight w:val="0"/>
      <w:marTop w:val="0"/>
      <w:marBottom w:val="0"/>
      <w:divBdr>
        <w:top w:val="none" w:sz="0" w:space="0" w:color="auto"/>
        <w:left w:val="none" w:sz="0" w:space="0" w:color="auto"/>
        <w:bottom w:val="none" w:sz="0" w:space="0" w:color="auto"/>
        <w:right w:val="none" w:sz="0" w:space="0" w:color="auto"/>
      </w:divBdr>
    </w:div>
    <w:div w:id="1612736466">
      <w:bodyDiv w:val="1"/>
      <w:marLeft w:val="0"/>
      <w:marRight w:val="0"/>
      <w:marTop w:val="0"/>
      <w:marBottom w:val="0"/>
      <w:divBdr>
        <w:top w:val="none" w:sz="0" w:space="0" w:color="auto"/>
        <w:left w:val="none" w:sz="0" w:space="0" w:color="auto"/>
        <w:bottom w:val="none" w:sz="0" w:space="0" w:color="auto"/>
        <w:right w:val="none" w:sz="0" w:space="0" w:color="auto"/>
      </w:divBdr>
    </w:div>
    <w:div w:id="1623075403">
      <w:bodyDiv w:val="1"/>
      <w:marLeft w:val="0"/>
      <w:marRight w:val="0"/>
      <w:marTop w:val="0"/>
      <w:marBottom w:val="0"/>
      <w:divBdr>
        <w:top w:val="none" w:sz="0" w:space="0" w:color="auto"/>
        <w:left w:val="none" w:sz="0" w:space="0" w:color="auto"/>
        <w:bottom w:val="none" w:sz="0" w:space="0" w:color="auto"/>
        <w:right w:val="none" w:sz="0" w:space="0" w:color="auto"/>
      </w:divBdr>
    </w:div>
    <w:div w:id="1661419456">
      <w:bodyDiv w:val="1"/>
      <w:marLeft w:val="0"/>
      <w:marRight w:val="0"/>
      <w:marTop w:val="0"/>
      <w:marBottom w:val="0"/>
      <w:divBdr>
        <w:top w:val="none" w:sz="0" w:space="0" w:color="auto"/>
        <w:left w:val="none" w:sz="0" w:space="0" w:color="auto"/>
        <w:bottom w:val="none" w:sz="0" w:space="0" w:color="auto"/>
        <w:right w:val="none" w:sz="0" w:space="0" w:color="auto"/>
      </w:divBdr>
    </w:div>
    <w:div w:id="1752968108">
      <w:bodyDiv w:val="1"/>
      <w:marLeft w:val="0"/>
      <w:marRight w:val="0"/>
      <w:marTop w:val="0"/>
      <w:marBottom w:val="0"/>
      <w:divBdr>
        <w:top w:val="none" w:sz="0" w:space="0" w:color="auto"/>
        <w:left w:val="none" w:sz="0" w:space="0" w:color="auto"/>
        <w:bottom w:val="none" w:sz="0" w:space="0" w:color="auto"/>
        <w:right w:val="none" w:sz="0" w:space="0" w:color="auto"/>
      </w:divBdr>
    </w:div>
    <w:div w:id="1796875077">
      <w:bodyDiv w:val="1"/>
      <w:marLeft w:val="0"/>
      <w:marRight w:val="0"/>
      <w:marTop w:val="0"/>
      <w:marBottom w:val="0"/>
      <w:divBdr>
        <w:top w:val="none" w:sz="0" w:space="0" w:color="auto"/>
        <w:left w:val="none" w:sz="0" w:space="0" w:color="auto"/>
        <w:bottom w:val="none" w:sz="0" w:space="0" w:color="auto"/>
        <w:right w:val="none" w:sz="0" w:space="0" w:color="auto"/>
      </w:divBdr>
    </w:div>
    <w:div w:id="1916671981">
      <w:bodyDiv w:val="1"/>
      <w:marLeft w:val="0"/>
      <w:marRight w:val="0"/>
      <w:marTop w:val="0"/>
      <w:marBottom w:val="0"/>
      <w:divBdr>
        <w:top w:val="none" w:sz="0" w:space="0" w:color="auto"/>
        <w:left w:val="none" w:sz="0" w:space="0" w:color="auto"/>
        <w:bottom w:val="none" w:sz="0" w:space="0" w:color="auto"/>
        <w:right w:val="none" w:sz="0" w:space="0" w:color="auto"/>
      </w:divBdr>
    </w:div>
    <w:div w:id="193562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ceo.edu.rs/question/preview.php?continue=1&amp;courseid=7&amp;id=2512" TargetMode="External"/><Relationship Id="rId3" Type="http://schemas.openxmlformats.org/officeDocument/2006/relationships/styles" Target="styles.xml"/><Relationship Id="rId7" Type="http://schemas.openxmlformats.org/officeDocument/2006/relationships/hyperlink" Target="http://portal.ceo.edu.rs/question/preview.php?continue=1&amp;courseid=7&amp;id=250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ortal.ceo.edu.rs/question/preview.php?continue=1&amp;courseid=7&amp;id=252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ortal.ceo.edu.rs/question/preview.php?continue=1&amp;courseid=7&amp;id=2536" TargetMode="External"/><Relationship Id="rId4" Type="http://schemas.openxmlformats.org/officeDocument/2006/relationships/settings" Target="settings.xml"/><Relationship Id="rId9" Type="http://schemas.openxmlformats.org/officeDocument/2006/relationships/hyperlink" Target="http://portal.ceo.edu.rs/question/preview.php?continue=1&amp;courseid=7&amp;id=25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55;&#1056;&#1048;&#1055;&#1056;&#1045;&#1052;&#1040;%20&#1047;&#1040;%20&#1095;&#1072;&#1089;%20%206.%20&#105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A8374A-58C1-473F-9C0E-B4D49B8E8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ПРИПРЕМА ЗА час  6. Р,</Template>
  <TotalTime>6343</TotalTime>
  <Pages>3</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Marija B.</cp:lastModifiedBy>
  <cp:revision>43</cp:revision>
  <dcterms:created xsi:type="dcterms:W3CDTF">2021-08-13T16:44:00Z</dcterms:created>
  <dcterms:modified xsi:type="dcterms:W3CDTF">2021-08-26T04:41:00Z</dcterms:modified>
</cp:coreProperties>
</file>