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A3706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25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A3706">
              <w:rPr>
                <w:rFonts w:ascii="Times New Roman" w:hAnsi="Times New Roman"/>
                <w:sz w:val="24"/>
                <w:szCs w:val="24"/>
                <w:lang w:val="sr-Cyrl-RS"/>
              </w:rPr>
              <w:t>Реке</w:t>
            </w:r>
            <w:r w:rsidR="006D675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A3706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A3706">
              <w:rPr>
                <w:rFonts w:ascii="Times New Roman" w:hAnsi="Times New Roman"/>
                <w:sz w:val="24"/>
                <w:szCs w:val="24"/>
                <w:lang w:val="sr-Cyrl-CS"/>
              </w:rPr>
              <w:t>Упознати ученике са водама наше земље и  њиховим карактеристикама.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7A370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7A3706" w:rsidRPr="007A37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 и утврдити наставне садржаје</w:t>
            </w:r>
            <w:r w:rsidR="007A3706" w:rsidRPr="007A370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7A3706" w:rsidRPr="007A37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вези са водама који су обрађивани у 6. разреду. На географској карти уочити главне реке које примају воде мањих токова и одводњавају их у Црно, Егејско и Јадранско море. Усвојити знања о сливовима којима припадају наше реке. Навести важност река за живот и рад људи. Развијати способности читања и сналажења на географској карти. Подстицати развој логичког мишљења, вербалног изражавања и примене наученог. Развијати љубав према својој земљи и жеље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објасни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бифуркације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Default="007A3706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објасни појам слива.</w:t>
            </w:r>
          </w:p>
          <w:p w:rsidR="007A3706" w:rsidRPr="000E4B87" w:rsidRDefault="007A3706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покаже границе речних сливова Србије на карти.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покаже разлику 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 речних сливова Србије.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670648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A3706" w:rsidRPr="007A3706" w:rsidRDefault="007A370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3706" w:rsidRPr="007A3706" w:rsidRDefault="004B025F" w:rsidP="007A370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</w:t>
            </w:r>
            <w:r w:rsid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hyperlink r:id="rId6" w:history="1"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="007A3706" w:rsidRPr="007A37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аводи и описује начине представљања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хидрографских објеката на 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и.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</w:hyperlink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hyperlink r:id="rId8" w:history="1"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1.1.3. 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и чита географске и допунске елементе карте</w:t>
              </w:r>
            </w:hyperlink>
            <w:r w:rsidR="007A3706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="007A3706"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9" w:history="1"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1.4.1. 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7A3706"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 природне одлике наше државе</w:t>
              </w:r>
            </w:hyperlink>
            <w:r w:rsidR="007A3706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A3706" w:rsidRDefault="007A3706" w:rsidP="007A370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>Средњи нив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 xml:space="preserve"> 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</w:t>
            </w:r>
            <w:hyperlink r:id="rId10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2.1.4.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риказује понуђене географске податке на немој карти картографским изражајним средствима (бојама, линијама, простим геометријским знацима, симболичким знацима...), графиком, табелом и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ш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емом</w:t>
              </w:r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(приказује реке и сливове на немој карти).                                                               </w:t>
            </w:r>
            <w:hyperlink r:id="rId11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2.2.2.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азликује и објашњава географске чињенице –објекте, појаве, процесе и односе у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хидро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сфери</w:t>
              </w:r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хидрографију наше земље).                                                                                </w:t>
            </w:r>
            <w:hyperlink r:id="rId12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2.4.1.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писује природне одлике наше државе и наводи </w:t>
              </w:r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најзначајније реке и сливове којима припадају.</w:t>
            </w:r>
          </w:p>
          <w:p w:rsidR="007A3706" w:rsidRPr="007A3706" w:rsidRDefault="007A3706" w:rsidP="007A3706">
            <w:pPr>
              <w:ind w:right="-200"/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 w:bidi="en-US"/>
              </w:rPr>
            </w:pP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begin"/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instrText xml:space="preserve"> HYPERLINK "http://portal.ceo.edu.rs/question/preview.php?continue=1&amp;courseid=7&amp;id=2512" </w:instrTex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separate"/>
            </w:r>
            <w:r w:rsidRPr="007A3706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 xml:space="preserve">                                                                                  </w:t>
            </w:r>
          </w:p>
          <w:p w:rsidR="007B6F6A" w:rsidRPr="007A3706" w:rsidRDefault="007A3706" w:rsidP="007A3706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>Напредни ниво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</w:t>
            </w:r>
            <w:r w:rsidRPr="007A370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3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3.1.1.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 на основу анализе географске карте</w:t>
              </w:r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(утицај рељефа на формирање речне мреже Србије, привредни значај река, загађење река и индустријски развој...).</w:t>
            </w:r>
            <w:hyperlink r:id="rId14" w:history="1"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</w:t>
              </w:r>
              <w:r w:rsidRPr="007A3706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</w:t>
              </w:r>
              <w:r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</w:t>
              </w:r>
              <w:hyperlink r:id="rId15" w:history="1"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>ГЕ.</w:t>
                </w:r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RS"/>
                  </w:rPr>
                  <w:t xml:space="preserve"> </w:t>
                </w:r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 xml:space="preserve">3.4.1. </w:t>
                </w:r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7A3706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Уме да издвоји сливове река Србије. </w:t>
            </w:r>
            <w:r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Објашњава географске везе (Дунав–Мајна–Рајна, подунавске земље, Моравско-вардарска...).</w:t>
            </w:r>
            <w:r w:rsidR="004B025F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</w:t>
            </w:r>
            <w:r w:rsidR="004B025F" w:rsidRPr="007A3706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936925" w:rsidRDefault="00D0461E" w:rsidP="009369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реке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Црноморског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слива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реке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Егејског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слива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реке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Јадранског</w:t>
            </w:r>
            <w:proofErr w:type="spellEnd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925" w:rsidRPr="00936925">
              <w:rPr>
                <w:rFonts w:ascii="Times New Roman" w:hAnsi="Times New Roman" w:cs="Times New Roman"/>
                <w:sz w:val="24"/>
                <w:szCs w:val="24"/>
              </w:rPr>
              <w:t>слива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2425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7A3706" w:rsidRDefault="007A3706" w:rsidP="007A3706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дефиниције појмова: речни слив, речна долина, речно развође, речна мрежа, речни систем и </w:t>
            </w: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их </w:t>
            </w:r>
            <w:r w:rsidRPr="00341D52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наставни садржаји 6. разреда.</w:t>
            </w:r>
            <w:r w:rsidRPr="00341D52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7A3706" w:rsidRPr="00AD5AAD" w:rsidRDefault="007A3706" w:rsidP="007A3706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Записати </w:t>
            </w:r>
            <w:r w:rsidRPr="00AD5AAD">
              <w:rPr>
                <w:rFonts w:ascii="Times New Roman" w:hAnsi="Times New Roman"/>
                <w:sz w:val="24"/>
                <w:szCs w:val="24"/>
                <w:lang w:val="sr-Cyrl-CS"/>
              </w:rPr>
              <w:t>у свеске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дефиниције поновљених појмова.</w:t>
            </w:r>
          </w:p>
          <w:p w:rsidR="000C5134" w:rsidRPr="00265D25" w:rsidRDefault="000C5134" w:rsidP="007A370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7A3706" w:rsidRPr="00AD5AAD" w:rsidRDefault="007A3706" w:rsidP="002D418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Упознати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ученике са сливовима на територији наше земље.</w:t>
            </w:r>
          </w:p>
          <w:p w:rsidR="007A3706" w:rsidRPr="00AD5AAD" w:rsidRDefault="007A3706" w:rsidP="002D418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 w:rsidRPr="00AD5AAD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ограничити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простирање сливова на географској карти Србије</w:t>
            </w:r>
          </w:p>
          <w:p w:rsidR="007A3706" w:rsidRPr="00AD5AAD" w:rsidRDefault="007A3706" w:rsidP="002D418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Изложити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бројчане податке везане за Црноморски, Егејски и Јадрански слив. </w:t>
            </w:r>
          </w:p>
          <w:p w:rsidR="007A3706" w:rsidRPr="00B23788" w:rsidRDefault="007A3706" w:rsidP="002D418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географској карти Србије Дунав и Бели Дрим као највеће реке Црноморског и Јадранског слива.</w:t>
            </w:r>
          </w:p>
          <w:p w:rsidR="007A3706" w:rsidRPr="00393CF4" w:rsidRDefault="007A3706" w:rsidP="002D418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географској карти Србије притоке Дунава и Белог Дрима.</w:t>
            </w:r>
          </w:p>
          <w:p w:rsidR="007A3706" w:rsidRPr="00AD5AAD" w:rsidRDefault="007A3706" w:rsidP="002D418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претходно стечена знања о Дунаву као важној Европској реци.</w:t>
            </w:r>
          </w:p>
          <w:p w:rsidR="007A3706" w:rsidRPr="00393CF4" w:rsidRDefault="007A3706" w:rsidP="002D418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географској карти Србије  реке које припадају  сливу Егејског мора.</w:t>
            </w:r>
          </w:p>
          <w:p w:rsidR="002D4187" w:rsidRPr="00393CF4" w:rsidRDefault="002D4187" w:rsidP="002D418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Прочитати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 Уџбеника текстове Бифуркација реке Неродимке и Јерма- река без пасоша.</w:t>
            </w:r>
          </w:p>
          <w:p w:rsidR="002D4187" w:rsidRPr="00393CF4" w:rsidRDefault="002D4187" w:rsidP="002D418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Разговарати </w:t>
            </w:r>
            <w:r w:rsidRPr="00393CF4">
              <w:rPr>
                <w:rFonts w:ascii="Times New Roman" w:hAnsi="Times New Roman"/>
                <w:sz w:val="24"/>
                <w:szCs w:val="24"/>
                <w:lang w:val="sr-Cyrl-CS"/>
              </w:rPr>
              <w:t>о прочитаном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56B0A" w:rsidRPr="00A56B0A" w:rsidRDefault="00A56B0A" w:rsidP="002D4187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7A3706" w:rsidRDefault="007A3706" w:rsidP="007A3706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C67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важност река</w:t>
            </w:r>
            <w:r w:rsidRPr="00CC67A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 живот и рад људи, као и начине њиховог коришћења.</w:t>
            </w:r>
          </w:p>
          <w:p w:rsidR="00D009D5" w:rsidRPr="00D009D5" w:rsidRDefault="00D009D5" w:rsidP="002D4187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                     </w:t>
            </w:r>
          </w:p>
          <w:p w:rsidR="00FB7DC9" w:rsidRPr="00AA5CDE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</w:t>
            </w:r>
            <w:r w:rsidRPr="00AA5CDE">
              <w:rPr>
                <w:rFonts w:ascii="Times New Roman" w:hAnsi="Times New Roman"/>
                <w:sz w:val="24"/>
                <w:szCs w:val="24"/>
                <w:lang w:val="sr-Cyrl-CS"/>
              </w:rPr>
              <w:t>Реке Црноморског слива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Речни слив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Речна долина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Речно развође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Речна мрежа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Речни систем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Речни сливови Србије: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Црноморски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Јадрански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Егејски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Црноморски слив; површина 81 703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km</w:t>
            </w:r>
            <w:r w:rsidRPr="00492833">
              <w:rPr>
                <w:rFonts w:ascii="Times New Roman" w:hAnsi="Times New Roman"/>
                <w:sz w:val="24"/>
                <w:szCs w:val="24"/>
                <w:vertAlign w:val="superscript"/>
                <w:lang w:val="sr-Latn-C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92,5%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територије Србије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Реке Црноморског слива: Дунав, Велика Морава, Западна Морава, Ибар, Дрина, Сава, Тиса, Бегеј, Тамиш</w:t>
            </w:r>
          </w:p>
          <w:p w:rsidR="00FB7DC9" w:rsidRPr="00B23788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rtl/>
                <w:lang w:val="sr-Cyrl-CS"/>
              </w:rPr>
            </w:pP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Јадрански слив; површина 4 732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km</w:t>
            </w:r>
            <w:r w:rsidRPr="00492833">
              <w:rPr>
                <w:rFonts w:ascii="Times New Roman" w:hAnsi="Times New Roman"/>
                <w:sz w:val="24"/>
                <w:szCs w:val="24"/>
                <w:vertAlign w:val="superscript"/>
                <w:lang w:val="sr-Latn-CS"/>
              </w:rPr>
              <w:t>2</w:t>
            </w:r>
            <w:r w:rsidRPr="003E1FBC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5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3%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територије Србије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Реке Јадранског слива: Бели Дрим, Пећка Бистрица, Призренска Бистрица, Мируша, Клина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Егејски слив; површина 1 </w:t>
            </w:r>
            <w:r w:rsidRPr="0049283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926 </w:t>
            </w:r>
            <w:r w:rsidRPr="00492833">
              <w:rPr>
                <w:rFonts w:ascii="Times New Roman" w:hAnsi="Times New Roman"/>
                <w:sz w:val="24"/>
                <w:szCs w:val="24"/>
              </w:rPr>
              <w:t>km</w:t>
            </w:r>
            <w:r w:rsidRPr="00492833"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  <w:t>2</w:t>
            </w:r>
            <w:r w:rsidRPr="0049283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3E1FB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492833">
              <w:rPr>
                <w:rFonts w:ascii="Times New Roman" w:hAnsi="Times New Roman"/>
                <w:sz w:val="24"/>
                <w:szCs w:val="24"/>
                <w:lang w:val="sr-Cyrl-CS"/>
              </w:rPr>
              <w:t>,2%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територије Србије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Реке Егејског слива: Пчиња, Лепенац, Драговиштица</w:t>
            </w:r>
          </w:p>
          <w:p w:rsidR="00606767" w:rsidRPr="0045302D" w:rsidRDefault="00606767" w:rsidP="007A370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2"/>
  </w:num>
  <w:num w:numId="4">
    <w:abstractNumId w:val="13"/>
  </w:num>
  <w:num w:numId="5">
    <w:abstractNumId w:val="17"/>
  </w:num>
  <w:num w:numId="6">
    <w:abstractNumId w:val="19"/>
  </w:num>
  <w:num w:numId="7">
    <w:abstractNumId w:val="6"/>
  </w:num>
  <w:num w:numId="8">
    <w:abstractNumId w:val="25"/>
  </w:num>
  <w:num w:numId="9">
    <w:abstractNumId w:val="26"/>
  </w:num>
  <w:num w:numId="10">
    <w:abstractNumId w:val="23"/>
  </w:num>
  <w:num w:numId="11">
    <w:abstractNumId w:val="9"/>
  </w:num>
  <w:num w:numId="12">
    <w:abstractNumId w:val="22"/>
  </w:num>
  <w:num w:numId="13">
    <w:abstractNumId w:val="20"/>
  </w:num>
  <w:num w:numId="14">
    <w:abstractNumId w:val="8"/>
  </w:num>
  <w:num w:numId="15">
    <w:abstractNumId w:val="3"/>
  </w:num>
  <w:num w:numId="16">
    <w:abstractNumId w:val="16"/>
  </w:num>
  <w:num w:numId="17">
    <w:abstractNumId w:val="15"/>
  </w:num>
  <w:num w:numId="18">
    <w:abstractNumId w:val="2"/>
  </w:num>
  <w:num w:numId="19">
    <w:abstractNumId w:val="11"/>
  </w:num>
  <w:num w:numId="20">
    <w:abstractNumId w:val="14"/>
  </w:num>
  <w:num w:numId="21">
    <w:abstractNumId w:val="1"/>
  </w:num>
  <w:num w:numId="22">
    <w:abstractNumId w:val="5"/>
  </w:num>
  <w:num w:numId="23">
    <w:abstractNumId w:val="29"/>
  </w:num>
  <w:num w:numId="24">
    <w:abstractNumId w:val="2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4"/>
  </w:num>
  <w:num w:numId="28">
    <w:abstractNumId w:val="21"/>
  </w:num>
  <w:num w:numId="29">
    <w:abstractNumId w:val="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24259"/>
    <w:rsid w:val="00B37DAE"/>
    <w:rsid w:val="00B6058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E4334D"/>
    <w:rsid w:val="00EA25E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C7AB5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3" TargetMode="External"/><Relationship Id="rId13" Type="http://schemas.openxmlformats.org/officeDocument/2006/relationships/hyperlink" Target="http://portal.ceo.edu.rs/question/preview.php?continue=1&amp;courseid=7&amp;id=2528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1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.ceo.edu.rs/question/preview.php?continue=1&amp;courseid=7&amp;id=2520" TargetMode="External"/><Relationship Id="rId10" Type="http://schemas.openxmlformats.org/officeDocument/2006/relationships/hyperlink" Target="http://portal.ceo.edu.rs/question/preview.php?continue=1&amp;courseid=7&amp;id=25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09" TargetMode="External"/><Relationship Id="rId14" Type="http://schemas.openxmlformats.org/officeDocument/2006/relationships/hyperlink" Target="http://portal.ceo.edu.rs/question/preview.php?continue=1&amp;courseid=7&amp;id=251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53E3A-DB91-4515-9BF6-C2D11D45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4623</TotalTime>
  <Pages>3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20</cp:revision>
  <dcterms:created xsi:type="dcterms:W3CDTF">2021-08-13T16:44:00Z</dcterms:created>
  <dcterms:modified xsi:type="dcterms:W3CDTF">2021-08-26T08:02:00Z</dcterms:modified>
</cp:coreProperties>
</file>