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64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bookmarkStart w:id="0" w:name="_GoBack"/>
            <w:bookmarkEnd w:id="0"/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754A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Кретање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становника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његов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територијални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размештај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природно</w:t>
            </w:r>
            <w:proofErr w:type="spellEnd"/>
            <w:r w:rsidR="004B24F6"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B24F6" w:rsidRPr="004B24F6">
              <w:rPr>
                <w:rFonts w:ascii="Times New Roman" w:hAnsi="Times New Roman"/>
                <w:sz w:val="24"/>
                <w:szCs w:val="24"/>
              </w:rPr>
              <w:t>кретање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E7DBC" w:rsidRDefault="003321C2" w:rsidP="004B2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знања о основним одликама становништва Србије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E7DBC" w:rsidRPr="005E7DBC" w:rsidRDefault="00A45210" w:rsidP="005E7DBC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основним одликама становниства Србије (број, густина, природна кретања). Поновити и утврдити појам пописа. Указати на важност праћења података о становништву и њиховим променама.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способности сналажења на географској карти, као и разумевање читања бројчаних података који се односе на основне одлике становништва.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самостални рад и излагању ученика, коришћењу литературе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82119A" w:rsidRPr="006E2F25" w:rsidRDefault="0082119A" w:rsidP="004B24F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основне одлике становништва Србије.</w:t>
            </w:r>
          </w:p>
          <w:p w:rsidR="007A3706" w:rsidRDefault="005E7DBC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дефинише појмове везане за становништво, као што су: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број, густина, природна кретања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2119A" w:rsidRPr="00754A41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чита графиконе и приказе положаја становника на географској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E7DBC" w:rsidRPr="004B24F6" w:rsidRDefault="005E7DBC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E7DBC" w:rsidRPr="005E7DBC" w:rsidRDefault="005E7DBC" w:rsidP="005E7D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Познаје основне појмове о становништву и насељима и уочава њихов просторни распоред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познаје основне демографске појмове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з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E7DBC" w:rsidRPr="005E7DBC" w:rsidRDefault="003664E5" w:rsidP="005E7D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6" w:history="1">
              <w:r w:rsidR="005E7DBC"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5E7DBC"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5E7DBC"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</w:t>
              </w:r>
              <w:r w:rsidR="005E7DBC"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="005E7DBC"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друштвене одлике наше државе</w:t>
              </w:r>
            </w:hyperlink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уочава распоред градова на основу концентрације картографских знакова на географској карти.</w:t>
            </w:r>
            <w:r w:rsidR="005E7DBC"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5E7DBC" w:rsidRPr="005E7DBC" w:rsidRDefault="005E7DBC" w:rsidP="005E7D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:rsidR="005E7DBC" w:rsidRPr="005E7DBC" w:rsidRDefault="005E7DBC" w:rsidP="005E7D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Објашњава географске појаве и процесе који су представљени графиконом, табелом и шемом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Разликује и објашњава кретање становништва и структуре становништва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7" w:history="1">
              <w:r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2.4.1. </w:t>
              </w:r>
              <w:r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друштвене одлике наше државе и наводи </w:t>
              </w:r>
              <w:r w:rsidRPr="005E7D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густину</w:t>
              </w:r>
            </w:hyperlink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насељености, као и области високог и ниског природног прираштаја.      </w:t>
            </w:r>
          </w:p>
          <w:p w:rsidR="005E7DBC" w:rsidRPr="005E7DBC" w:rsidRDefault="005E7DBC" w:rsidP="005E7DB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</w:p>
          <w:p w:rsidR="005E7DBC" w:rsidRPr="005E7DBC" w:rsidRDefault="005E7DBC" w:rsidP="005E7D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5E7DBC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Објашњава утицај природних и друштвених фактора на развој и размештај становништва и насеља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Анализира географску карту и доноси закључке о везама природне средине и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је у стању да објасни узроке и последице миграција, висине природног прираштаја,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као и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дужине животног века становништва. Повез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развијености.</w:t>
            </w:r>
          </w:p>
          <w:p w:rsidR="007B6F6A" w:rsidRPr="009F0AF1" w:rsidRDefault="007B6F6A" w:rsidP="00754A4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0395B" w:rsidRDefault="00D0461E" w:rsidP="00F03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броја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становника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пописи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густина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насељености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5E7DBC" w:rsidRPr="005E7DBC" w:rsidRDefault="005E7DBC" w:rsidP="006B08B8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8B2">
              <w:rPr>
                <w:rFonts w:ascii="Times New Roman" w:hAnsi="Times New Roman"/>
                <w:b/>
                <w:sz w:val="24"/>
                <w:szCs w:val="24"/>
              </w:rPr>
              <w:t>Дефинисати</w:t>
            </w:r>
            <w:proofErr w:type="spellEnd"/>
            <w:r w:rsidRPr="006478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4B5B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874B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74B5B">
              <w:rPr>
                <w:rFonts w:ascii="Times New Roman" w:hAnsi="Times New Roman"/>
                <w:sz w:val="24"/>
                <w:szCs w:val="24"/>
              </w:rPr>
              <w:t>становни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штва и </w:t>
            </w:r>
            <w:proofErr w:type="gramStart"/>
            <w:r w:rsidRPr="005E7DB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одредити </w:t>
            </w:r>
            <w:r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предмет</w:t>
            </w:r>
            <w:proofErr w:type="gramEnd"/>
            <w:r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проучавања демографије.</w:t>
            </w:r>
          </w:p>
          <w:p w:rsidR="006B08B8" w:rsidRDefault="006B08B8" w:rsidP="006B08B8">
            <w:pPr>
              <w:numPr>
                <w:ilvl w:val="0"/>
                <w:numId w:val="26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дефиниције појмова наталитет, морталитет, природни прираштај </w:t>
            </w:r>
            <w:r w:rsidRPr="006073AB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4563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6. разреда</w:t>
            </w:r>
            <w:r w:rsidRPr="006073AB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C5134" w:rsidRPr="005E7DBC" w:rsidRDefault="000C5134" w:rsidP="005E7DBC">
            <w:pPr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најстаријим материјалним траговима људског живота на територији Србије.</w:t>
            </w:r>
          </w:p>
          <w:p w:rsidR="005E7DBC" w:rsidRPr="00C153F2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стечена на часовима историје о Винчанској и цивилизацији Лепенског вира.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C153F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пописа становништва.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задатак да с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мостално, из текста у Уџбенику,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издвоје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године и број пописа који су извршени на територији Србије.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Разговор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издвојеним подацима и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тачности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урађеног</w:t>
            </w:r>
            <w:r w:rsidRPr="006073A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Уочавање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кретања броја и густине становништва Србије из табела које су дате у Уџбенику.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усвојити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опште и посебне густине насељености.</w:t>
            </w:r>
          </w:p>
          <w:p w:rsidR="005E7DBC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природног кретања становништва.</w:t>
            </w:r>
          </w:p>
          <w:p w:rsidR="005E7DBC" w:rsidRPr="007100C5" w:rsidRDefault="005E7DBC" w:rsidP="005E7DBC">
            <w:pPr>
              <w:numPr>
                <w:ilvl w:val="0"/>
                <w:numId w:val="2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текста у Уџбенику бројчане податке који илуструју специфичности кретања становништва Србије.</w:t>
            </w:r>
          </w:p>
          <w:p w:rsidR="00A56B0A" w:rsidRPr="00A56B0A" w:rsidRDefault="00A56B0A" w:rsidP="006B08B8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6B08B8" w:rsidRDefault="006B08B8" w:rsidP="006B08B8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питања која су </w:t>
            </w:r>
            <w:r w:rsidRPr="008E4547">
              <w:rPr>
                <w:rFonts w:ascii="Times New Roman" w:hAnsi="Times New Roman"/>
                <w:sz w:val="24"/>
                <w:szCs w:val="24"/>
                <w:lang w:val="sr-Cyrl-CS"/>
              </w:rPr>
              <w:t>дата</w:t>
            </w:r>
            <w:r w:rsidRPr="008E454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DF3F5F">
              <w:rPr>
                <w:rFonts w:ascii="Times New Roman" w:hAnsi="Times New Roman"/>
                <w:sz w:val="24"/>
                <w:szCs w:val="24"/>
                <w:lang w:val="sr-Cyrl-CS"/>
              </w:rPr>
              <w:t>на крају лекције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B08B8" w:rsidRPr="007100C5" w:rsidRDefault="006B08B8" w:rsidP="006B08B8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Провера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тачности урађених задатака.</w:t>
            </w:r>
          </w:p>
          <w:p w:rsidR="00D009D5" w:rsidRPr="00D009D5" w:rsidRDefault="00D009D5" w:rsidP="006B08B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DF3F5F" w:rsidRDefault="00DF3F5F" w:rsidP="00FB7DC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F3F5F" w:rsidRDefault="00DF3F5F" w:rsidP="00DF3F5F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Кретање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становника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његов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територијални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размештај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24F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природно</w:t>
            </w:r>
            <w:proofErr w:type="spellEnd"/>
            <w:r w:rsidRPr="004B2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F6">
              <w:rPr>
                <w:rFonts w:ascii="Times New Roman" w:hAnsi="Times New Roman"/>
                <w:sz w:val="24"/>
                <w:szCs w:val="24"/>
              </w:rPr>
              <w:t>кретање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DF3F5F" w:rsidRDefault="00DF3F5F" w:rsidP="00DF3F5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Први трагови људског живота на територији Србије: Винчанска, Старчевачка, цивилизација Лепенског вира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Први писани подаци о становништву Србије су из средњег века.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Попис становништва</w:t>
            </w:r>
            <w:r w:rsidRPr="006073AB">
              <w:t xml:space="preserve"> </w:t>
            </w:r>
            <w:r w:rsidRPr="006073AB">
              <w:rPr>
                <w:rFonts w:ascii="Times New Roman" w:hAnsi="Times New Roman"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поступак прикупљања основних података о становништву једне државе.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DF3F5F" w:rsidRPr="00B11774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202629">
              <w:rPr>
                <w:rFonts w:ascii="Times New Roman" w:hAnsi="Times New Roman"/>
                <w:sz w:val="24"/>
                <w:szCs w:val="24"/>
                <w:lang w:val="sr-Cyrl-CS"/>
              </w:rPr>
              <w:t>Пописи становништва Србије</w:t>
            </w:r>
            <w:r w:rsidRPr="006073AB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Војводина 1754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1910 – 10 пописа становништва.</w:t>
            </w:r>
          </w:p>
          <w:p w:rsidR="00DF3F5F" w:rsidRPr="008819D1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Кнежевина и Краљевина Србије од 1833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1910 – 16 пописа становништва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DF3F5F" w:rsidRPr="008819D1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Србија од 1918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2002 </w:t>
            </w:r>
            <w:r>
              <w:rPr>
                <w:lang w:val="sr-Cyrl-C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 пописа становништва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DF3F5F" w:rsidRPr="008819D1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 становника Србије  9 398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DF3F5F" w:rsidRPr="008819D1" w:rsidRDefault="00DF3F5F" w:rsidP="00DF3F5F">
            <w:pPr>
              <w:ind w:left="360"/>
              <w:rPr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Општа густина насељености: број становника који живи на 1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km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sr-Latn-C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45634">
              <w:rPr>
                <w:rFonts w:ascii="Times New Roman" w:hAnsi="Times New Roman"/>
                <w:sz w:val="24"/>
                <w:szCs w:val="24"/>
                <w:lang w:val="sr-Cyrl-CS"/>
              </w:rPr>
              <w:t>Посебна густина 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A45634">
              <w:rPr>
                <w:rFonts w:ascii="Times New Roman" w:hAnsi="Times New Roman"/>
                <w:sz w:val="24"/>
                <w:szCs w:val="24"/>
                <w:lang w:val="sr-Cyrl-CS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</w:t>
            </w:r>
            <w:r w:rsidRPr="00A45634">
              <w:rPr>
                <w:rFonts w:ascii="Times New Roman" w:hAnsi="Times New Roman"/>
                <w:sz w:val="24"/>
                <w:szCs w:val="24"/>
                <w:lang w:val="sr-Cyrl-CS"/>
              </w:rPr>
              <w:t>ености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број становника на некој специфичној територији;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Наталитет – број живорођених становника;</w:t>
            </w:r>
          </w:p>
          <w:p w:rsidR="00DF3F5F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Морталитет – број умрлих становника;</w:t>
            </w:r>
          </w:p>
          <w:p w:rsidR="00DF3F5F" w:rsidRPr="00A45634" w:rsidRDefault="00DF3F5F" w:rsidP="00DF3F5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Природни прираштај – однос наталитета и морталитета.</w:t>
            </w:r>
          </w:p>
          <w:p w:rsidR="00382D41" w:rsidRPr="00382D41" w:rsidRDefault="00382D41" w:rsidP="005E7DBC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4"/>
  </w:num>
  <w:num w:numId="4">
    <w:abstractNumId w:val="15"/>
  </w:num>
  <w:num w:numId="5">
    <w:abstractNumId w:val="20"/>
  </w:num>
  <w:num w:numId="6">
    <w:abstractNumId w:val="22"/>
  </w:num>
  <w:num w:numId="7">
    <w:abstractNumId w:val="8"/>
  </w:num>
  <w:num w:numId="8">
    <w:abstractNumId w:val="28"/>
  </w:num>
  <w:num w:numId="9">
    <w:abstractNumId w:val="29"/>
  </w:num>
  <w:num w:numId="10">
    <w:abstractNumId w:val="26"/>
  </w:num>
  <w:num w:numId="11">
    <w:abstractNumId w:val="11"/>
  </w:num>
  <w:num w:numId="12">
    <w:abstractNumId w:val="25"/>
  </w:num>
  <w:num w:numId="13">
    <w:abstractNumId w:val="23"/>
  </w:num>
  <w:num w:numId="14">
    <w:abstractNumId w:val="10"/>
  </w:num>
  <w:num w:numId="15">
    <w:abstractNumId w:val="4"/>
  </w:num>
  <w:num w:numId="16">
    <w:abstractNumId w:val="18"/>
  </w:num>
  <w:num w:numId="17">
    <w:abstractNumId w:val="17"/>
  </w:num>
  <w:num w:numId="18">
    <w:abstractNumId w:val="3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33"/>
  </w:num>
  <w:num w:numId="24">
    <w:abstractNumId w:val="3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24"/>
  </w:num>
  <w:num w:numId="29">
    <w:abstractNumId w:val="0"/>
  </w:num>
  <w:num w:numId="30">
    <w:abstractNumId w:val="31"/>
  </w:num>
  <w:num w:numId="31">
    <w:abstractNumId w:val="30"/>
  </w:num>
  <w:num w:numId="32">
    <w:abstractNumId w:val="19"/>
  </w:num>
  <w:num w:numId="33">
    <w:abstractNumId w:val="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55E09"/>
    <w:rsid w:val="00265D25"/>
    <w:rsid w:val="002D4187"/>
    <w:rsid w:val="003321C2"/>
    <w:rsid w:val="003664E5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24F6"/>
    <w:rsid w:val="004B66C7"/>
    <w:rsid w:val="004C7CD5"/>
    <w:rsid w:val="004D1238"/>
    <w:rsid w:val="005140EA"/>
    <w:rsid w:val="00545C96"/>
    <w:rsid w:val="005A249A"/>
    <w:rsid w:val="005E7DBC"/>
    <w:rsid w:val="005F784B"/>
    <w:rsid w:val="00605D58"/>
    <w:rsid w:val="00606767"/>
    <w:rsid w:val="00664F16"/>
    <w:rsid w:val="00670648"/>
    <w:rsid w:val="00672944"/>
    <w:rsid w:val="006B08B8"/>
    <w:rsid w:val="006D675B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9F0AF1"/>
    <w:rsid w:val="00A17F87"/>
    <w:rsid w:val="00A45210"/>
    <w:rsid w:val="00A47E59"/>
    <w:rsid w:val="00A56B0A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DF3F5F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D400C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9F1D6-CA26-4BD8-967B-23E92857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4704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26</cp:revision>
  <dcterms:created xsi:type="dcterms:W3CDTF">2021-08-13T16:44:00Z</dcterms:created>
  <dcterms:modified xsi:type="dcterms:W3CDTF">2021-08-19T21:28:00Z</dcterms:modified>
</cp:coreProperties>
</file>