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54004D" w:rsidRPr="00DD3761" w:rsidTr="00292F9B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D3761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DD3761">
              <w:rPr>
                <w:rFonts w:ascii="Times New Loman" w:hAnsi="Times New Loman" w:cs="Times New Loman"/>
                <w:b/>
              </w:rPr>
              <w:t>VI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DD3761">
              <w:rPr>
                <w:rFonts w:ascii="Times New Loman" w:hAnsi="Times New Loman" w:cs="Times New Loman"/>
                <w:lang w:val="ru-RU"/>
              </w:rPr>
              <w:t>и</w:t>
            </w: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DD3761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54004D" w:rsidRPr="00DD3761" w:rsidTr="00292F9B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Тема: </w:t>
            </w:r>
            <w:r w:rsidRPr="00DD3761">
              <w:rPr>
                <w:rFonts w:ascii="Times New Roman" w:hAnsi="Times New Roman"/>
                <w:b/>
                <w:lang w:val="ru-RU"/>
              </w:rPr>
              <w:t>Храна и пиће</w:t>
            </w:r>
          </w:p>
          <w:p w:rsidR="0054004D" w:rsidRPr="00DD3761" w:rsidRDefault="0054004D" w:rsidP="00C9722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DD3761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DD3761">
              <w:rPr>
                <w:rFonts w:ascii="Times New Loman" w:hAnsi="Times New Loman" w:cs="Times New Loman"/>
                <w:b/>
                <w:lang w:val="ru-RU"/>
              </w:rPr>
              <w:t>обрада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54004D" w:rsidRPr="00DD3761" w:rsidRDefault="0054004D" w:rsidP="00292F9B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DD3761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DD3761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DD3761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48. </w:t>
            </w:r>
            <w:r w:rsidRPr="00DD3761">
              <w:rPr>
                <w:rFonts w:ascii="Times New Roman" w:hAnsi="Times New Roman"/>
                <w:i/>
                <w:lang w:val="ru-RU"/>
              </w:rPr>
              <w:t>Зачини и врсте меса</w:t>
            </w:r>
            <w:r w:rsidRPr="00DD3761">
              <w:rPr>
                <w:rFonts w:ascii="Times New Roman" w:hAnsi="Times New Roman"/>
                <w:lang w:val="ru-RU"/>
              </w:rPr>
              <w:t>.</w:t>
            </w:r>
          </w:p>
          <w:p w:rsidR="0054004D" w:rsidRPr="00DD3761" w:rsidRDefault="0054004D" w:rsidP="00292F9B">
            <w:pPr>
              <w:pStyle w:val="NoSpacing"/>
              <w:ind w:firstLine="720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DD3761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DD376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DD3761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DD3761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54004D" w:rsidRPr="00DD3761" w:rsidTr="00292F9B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4004D" w:rsidRPr="00DD3761" w:rsidRDefault="0054004D" w:rsidP="0061773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Roman" w:hAnsi="Times New Roman"/>
                <w:b/>
                <w:lang w:val="ru-RU"/>
              </w:rPr>
              <w:t>Облици рада:</w:t>
            </w:r>
            <w:r w:rsidRPr="00DD3761">
              <w:rPr>
                <w:rFonts w:ascii="Times New Roman" w:hAnsi="Times New Roman"/>
                <w:lang w:val="ru-RU"/>
              </w:rPr>
              <w:t xml:space="preserve"> фронтални, индивидуални, </w:t>
            </w:r>
            <w:r w:rsidR="00617732" w:rsidRPr="00DD3761">
              <w:rPr>
                <w:rFonts w:ascii="Times New Roman" w:hAnsi="Times New Roman"/>
                <w:lang w:val="ru-RU"/>
              </w:rPr>
              <w:t>групни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DD376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DD3761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уџбеник</w:t>
            </w:r>
            <w:r w:rsidRPr="00DD3761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DD3761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DD3761">
              <w:rPr>
                <w:rFonts w:ascii="Times New Roman" w:hAnsi="Times New Roman"/>
                <w:lang w:val="ru-RU"/>
              </w:rPr>
              <w:t>, наставни листови</w:t>
            </w:r>
          </w:p>
        </w:tc>
      </w:tr>
      <w:tr w:rsidR="0054004D" w:rsidRPr="00DD3761" w:rsidTr="00292F9B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54004D" w:rsidRPr="00DD3761" w:rsidRDefault="0054004D" w:rsidP="00292F9B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DD3761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54004D" w:rsidRPr="00DD3761" w:rsidRDefault="0054004D" w:rsidP="00292F9B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DD3761">
              <w:rPr>
                <w:rFonts w:ascii="Times New Loman" w:hAnsi="Times New Loman" w:cs="Times New Loman"/>
                <w:lang w:val="ru-RU"/>
              </w:rPr>
              <w:t>Оспособљавање ученика за свакодневну комуникацију.</w:t>
            </w:r>
          </w:p>
        </w:tc>
      </w:tr>
      <w:tr w:rsidR="0054004D" w:rsidRPr="00DD3761" w:rsidTr="00292F9B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004D" w:rsidRPr="00DD3761" w:rsidRDefault="0054004D" w:rsidP="0054004D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DD3761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DD3761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DD3761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DD3761">
              <w:rPr>
                <w:rFonts w:ascii="Times New Roman" w:eastAsia="Times New Roman" w:hAnsi="Times New Roman"/>
                <w:lang w:val="ru-RU"/>
              </w:rPr>
              <w:t>со, бибер, паприка; пилетина, телетина...</w:t>
            </w:r>
          </w:p>
        </w:tc>
      </w:tr>
      <w:tr w:rsidR="0054004D" w:rsidRPr="00DD3761" w:rsidTr="00292F9B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D376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DD3761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– чита краће текстове са познатом граматиком и углавном познатом лексиком, а значење непознатих речи одређује на основу контекста; 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DD3761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</w:t>
            </w:r>
            <w:r w:rsidR="00617732" w:rsidRPr="00DD3761">
              <w:rPr>
                <w:rFonts w:ascii="Times New Roman" w:eastAsia="Times New Roman" w:hAnsi="Times New Roman"/>
                <w:lang w:val="ru-RU"/>
              </w:rPr>
              <w:t>.</w:t>
            </w:r>
          </w:p>
          <w:p w:rsidR="0054004D" w:rsidRPr="00DD3761" w:rsidRDefault="0054004D" w:rsidP="00292F9B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54004D" w:rsidRPr="00DD3761" w:rsidTr="00292F9B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4004D" w:rsidRPr="00DD3761" w:rsidRDefault="0054004D" w:rsidP="00292F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D3761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DD376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DD3761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54004D" w:rsidRPr="00DD3761" w:rsidRDefault="0054004D" w:rsidP="00292F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D3761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DD376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DD3761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DD3761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DD3761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DD3761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DD3761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DD3761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DD3761">
              <w:rPr>
                <w:rFonts w:ascii="Times New Loman" w:hAnsi="Times New Loman" w:cs="Times New Loman"/>
                <w:lang w:val="ru-RU"/>
              </w:rPr>
              <w:t>и</w:t>
            </w:r>
            <w:r w:rsidRPr="00DD3761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DD376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DD376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DD3761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DD3761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DD3761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DD3761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54004D" w:rsidRPr="00DD3761" w:rsidTr="00292F9B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DD3761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DD3761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54004D" w:rsidRPr="00DD3761" w:rsidTr="00292F9B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54004D" w:rsidRPr="00DD3761" w:rsidTr="00292F9B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54004D" w:rsidRPr="00DD3761" w:rsidRDefault="0054004D" w:rsidP="00292F9B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54004D" w:rsidRPr="00DD3761" w:rsidTr="00292F9B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54004D" w:rsidRPr="00DD3761" w:rsidTr="00292F9B">
        <w:trPr>
          <w:trHeight w:val="558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004D" w:rsidRPr="00DD3761" w:rsidRDefault="0054004D" w:rsidP="00C9722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– </w:t>
            </w:r>
            <w:r w:rsidR="00FD5912" w:rsidRPr="00DD3761">
              <w:rPr>
                <w:rFonts w:ascii="Times New Roman" w:hAnsi="Times New Roman"/>
                <w:lang w:val="ru-RU"/>
              </w:rPr>
              <w:t>Проверава домаћи задатак – 2. и 5. вежбу у уџбенику</w:t>
            </w:r>
            <w:r w:rsidRPr="00DD3761">
              <w:rPr>
                <w:rFonts w:ascii="Times New Roman" w:hAnsi="Times New Roman"/>
                <w:lang w:val="ru-RU"/>
              </w:rPr>
              <w:t>.</w:t>
            </w:r>
          </w:p>
          <w:p w:rsidR="0054004D" w:rsidRPr="00DD3761" w:rsidRDefault="0054004D" w:rsidP="00C9722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FD5912" w:rsidRPr="00DD3761" w:rsidRDefault="00FD5912" w:rsidP="00C9722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lastRenderedPageBreak/>
              <w:t>– Међу наведеним намирницама у 5. вежби налазе се и зачини.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004D" w:rsidRPr="00DD3761" w:rsidRDefault="0054004D" w:rsidP="00C9722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lastRenderedPageBreak/>
              <w:t xml:space="preserve">– </w:t>
            </w:r>
            <w:r w:rsidR="00FD5912" w:rsidRPr="00DD3761">
              <w:rPr>
                <w:rFonts w:ascii="Times New Roman" w:hAnsi="Times New Roman"/>
                <w:lang w:val="ru-RU"/>
              </w:rPr>
              <w:t>Читају задатке и проверавају решења</w:t>
            </w:r>
            <w:r w:rsidRPr="00DD3761">
              <w:rPr>
                <w:rFonts w:ascii="Times New Roman" w:hAnsi="Times New Roman"/>
                <w:lang w:val="ru-RU"/>
              </w:rPr>
              <w:t>.</w:t>
            </w:r>
          </w:p>
          <w:p w:rsidR="0054004D" w:rsidRPr="00DD3761" w:rsidRDefault="0054004D" w:rsidP="00C9722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54004D" w:rsidRPr="00DD3761" w:rsidRDefault="0054004D" w:rsidP="00C97226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DD3761">
              <w:rPr>
                <w:rFonts w:ascii="Times New Roman" w:hAnsi="Times New Roman"/>
              </w:rPr>
              <w:lastRenderedPageBreak/>
              <w:t xml:space="preserve">– </w:t>
            </w:r>
            <w:proofErr w:type="spellStart"/>
            <w:r w:rsidRPr="00DD3761">
              <w:rPr>
                <w:rFonts w:ascii="Times New Roman" w:hAnsi="Times New Roman"/>
              </w:rPr>
              <w:t>Кратко</w:t>
            </w:r>
            <w:proofErr w:type="spellEnd"/>
            <w:r w:rsidRPr="00DD3761">
              <w:rPr>
                <w:rFonts w:ascii="Times New Roman" w:hAnsi="Times New Roman"/>
              </w:rPr>
              <w:t xml:space="preserve"> </w:t>
            </w:r>
            <w:proofErr w:type="spellStart"/>
            <w:r w:rsidRPr="00DD3761">
              <w:rPr>
                <w:rFonts w:ascii="Times New Roman" w:hAnsi="Times New Roman"/>
              </w:rPr>
              <w:t>монолошко</w:t>
            </w:r>
            <w:proofErr w:type="spellEnd"/>
            <w:r w:rsidRPr="00DD3761">
              <w:rPr>
                <w:rFonts w:ascii="Times New Roman" w:hAnsi="Times New Roman"/>
              </w:rPr>
              <w:t xml:space="preserve"> </w:t>
            </w:r>
            <w:proofErr w:type="spellStart"/>
            <w:r w:rsidRPr="00DD3761">
              <w:rPr>
                <w:rFonts w:ascii="Times New Roman" w:hAnsi="Times New Roman"/>
              </w:rPr>
              <w:t>излагање</w:t>
            </w:r>
            <w:proofErr w:type="spellEnd"/>
            <w:r w:rsidRPr="00DD3761">
              <w:rPr>
                <w:rFonts w:ascii="Times New Roman" w:hAnsi="Times New Roman"/>
              </w:rPr>
              <w:t>.</w:t>
            </w:r>
          </w:p>
        </w:tc>
      </w:tr>
      <w:tr w:rsidR="0054004D" w:rsidRPr="00DD3761" w:rsidTr="00292F9B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– </w:t>
            </w:r>
            <w:r w:rsidR="008116B6" w:rsidRPr="00DD3761">
              <w:rPr>
                <w:rFonts w:ascii="Times New Roman" w:hAnsi="Times New Roman"/>
                <w:lang w:val="ru-RU"/>
              </w:rPr>
              <w:t>Дели ученицима наставни лист на којем су илустровани зачини који се највише користе. Диктира назива зачина, а ученици их уписују на предвиђена места.</w:t>
            </w:r>
            <w:r w:rsidRPr="00DD3761">
              <w:rPr>
                <w:rFonts w:ascii="Times New Roman" w:hAnsi="Times New Roman"/>
                <w:lang w:val="ru-RU"/>
              </w:rPr>
              <w:t xml:space="preserve"> </w:t>
            </w:r>
          </w:p>
          <w:p w:rsidR="008116B6" w:rsidRPr="00DD3761" w:rsidRDefault="008116B6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8116B6" w:rsidRPr="00DD3761" w:rsidRDefault="008116B6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Организује кратку усмену вежбу на основу попуњеног наставног листа.</w:t>
            </w:r>
          </w:p>
          <w:p w:rsidR="008116B6" w:rsidRPr="00DD3761" w:rsidRDefault="008116B6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i/>
                <w:lang w:val="ru-RU"/>
              </w:rPr>
              <w:t>Који зачини се стављају у супу</w:t>
            </w:r>
            <w:r w:rsidRPr="00DD3761">
              <w:rPr>
                <w:rFonts w:ascii="Times New Roman" w:hAnsi="Times New Roman"/>
                <w:lang w:val="ru-RU"/>
              </w:rPr>
              <w:t xml:space="preserve">? </w:t>
            </w:r>
            <w:r w:rsidRPr="00DD3761">
              <w:rPr>
                <w:rFonts w:ascii="Times New Roman" w:hAnsi="Times New Roman"/>
                <w:i/>
                <w:lang w:val="ru-RU"/>
              </w:rPr>
              <w:t>Који зачин стављамо на пицу</w:t>
            </w:r>
            <w:r w:rsidRPr="00DD3761">
              <w:rPr>
                <w:rFonts w:ascii="Times New Roman" w:hAnsi="Times New Roman"/>
                <w:lang w:val="ru-RU"/>
              </w:rPr>
              <w:t xml:space="preserve">? </w:t>
            </w:r>
            <w:r w:rsidRPr="00DD3761">
              <w:rPr>
                <w:rFonts w:ascii="Times New Roman" w:hAnsi="Times New Roman"/>
                <w:i/>
                <w:lang w:val="ru-RU"/>
              </w:rPr>
              <w:t>У јоје јело стављамо цимет</w:t>
            </w:r>
            <w:r w:rsidRPr="00DD3761">
              <w:rPr>
                <w:rFonts w:ascii="Times New Roman" w:hAnsi="Times New Roman"/>
                <w:lang w:val="ru-RU"/>
              </w:rPr>
              <w:t>?...</w:t>
            </w:r>
          </w:p>
          <w:p w:rsidR="008116B6" w:rsidRPr="00DD3761" w:rsidRDefault="008116B6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– Задаје ученицима </w:t>
            </w:r>
            <w:r w:rsidR="008116B6" w:rsidRPr="00DD3761">
              <w:rPr>
                <w:rFonts w:ascii="Times New Roman" w:hAnsi="Times New Roman"/>
                <w:lang w:val="ru-RU"/>
              </w:rPr>
              <w:t>6</w:t>
            </w:r>
            <w:r w:rsidRPr="00DD3761">
              <w:rPr>
                <w:rFonts w:ascii="Times New Roman" w:hAnsi="Times New Roman"/>
                <w:lang w:val="ru-RU"/>
              </w:rPr>
              <w:t>. вежбу на 2</w:t>
            </w:r>
            <w:r w:rsidR="008116B6" w:rsidRPr="00DD3761">
              <w:rPr>
                <w:rFonts w:ascii="Times New Roman" w:hAnsi="Times New Roman"/>
                <w:lang w:val="ru-RU"/>
              </w:rPr>
              <w:t>6</w:t>
            </w:r>
            <w:r w:rsidRPr="00DD3761">
              <w:rPr>
                <w:rFonts w:ascii="Times New Roman" w:hAnsi="Times New Roman"/>
                <w:lang w:val="ru-RU"/>
              </w:rPr>
              <w:t>. страни у уџбенику.</w:t>
            </w: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8116B6" w:rsidRPr="00DD3761" w:rsidRDefault="0054004D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– Дели ученицима наставне листове на којима су илустрован</w:t>
            </w:r>
            <w:r w:rsidR="008116B6" w:rsidRPr="00DD3761">
              <w:rPr>
                <w:rFonts w:ascii="Times New Roman" w:hAnsi="Times New Roman"/>
                <w:lang w:val="ru-RU"/>
              </w:rPr>
              <w:t>а</w:t>
            </w:r>
            <w:r w:rsidRPr="00DD3761">
              <w:rPr>
                <w:rFonts w:ascii="Times New Roman" w:hAnsi="Times New Roman"/>
                <w:lang w:val="ru-RU"/>
              </w:rPr>
              <w:t xml:space="preserve"> </w:t>
            </w:r>
            <w:r w:rsidR="008116B6" w:rsidRPr="00DD3761">
              <w:rPr>
                <w:rFonts w:ascii="Times New Roman" w:hAnsi="Times New Roman"/>
                <w:lang w:val="ru-RU"/>
              </w:rPr>
              <w:t>јела</w:t>
            </w:r>
            <w:r w:rsidRPr="00DD3761">
              <w:rPr>
                <w:rFonts w:ascii="Times New Roman" w:hAnsi="Times New Roman"/>
                <w:lang w:val="ru-RU"/>
              </w:rPr>
              <w:t xml:space="preserve">. </w:t>
            </w:r>
            <w:r w:rsidR="008116B6" w:rsidRPr="00DD3761">
              <w:rPr>
                <w:rFonts w:ascii="Times New Roman" w:hAnsi="Times New Roman"/>
                <w:lang w:val="ru-RU"/>
              </w:rPr>
              <w:t>Диктира називе намирница, врста меса и зачина, а ученици их записују поред одговарајућег јела.</w:t>
            </w:r>
          </w:p>
          <w:p w:rsidR="00900FFF" w:rsidRPr="00DD3761" w:rsidRDefault="00900FFF" w:rsidP="00C71A97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тесто, </w:t>
            </w:r>
            <w:r w:rsidR="00617732" w:rsidRPr="00DD3761">
              <w:rPr>
                <w:rFonts w:ascii="Times New Roman" w:hAnsi="Times New Roman"/>
                <w:lang w:val="ru-RU"/>
              </w:rPr>
              <w:t xml:space="preserve">кромпир, </w:t>
            </w:r>
            <w:r w:rsidRPr="00DD3761">
              <w:rPr>
                <w:rFonts w:ascii="Times New Roman" w:hAnsi="Times New Roman"/>
                <w:lang w:val="ru-RU"/>
              </w:rPr>
              <w:t>млевена јунетина, сос од парадајза, оригано</w:t>
            </w:r>
            <w:r w:rsidR="00617732" w:rsidRPr="00DD3761">
              <w:rPr>
                <w:rFonts w:ascii="Times New Roman" w:hAnsi="Times New Roman"/>
                <w:lang w:val="ru-RU"/>
              </w:rPr>
              <w:t>, шећер, уље, цимет,</w:t>
            </w:r>
          </w:p>
          <w:p w:rsidR="00900FFF" w:rsidRPr="00DD3761" w:rsidRDefault="00900FFF" w:rsidP="00C71A97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 xml:space="preserve">говедина или јунетина, црни лук, со, </w:t>
            </w:r>
            <w:r w:rsidR="00617732" w:rsidRPr="00DD3761">
              <w:rPr>
                <w:rFonts w:ascii="Times New Roman" w:hAnsi="Times New Roman"/>
                <w:lang w:val="ru-RU"/>
              </w:rPr>
              <w:t xml:space="preserve">пиринач, </w:t>
            </w:r>
            <w:r w:rsidRPr="00DD3761">
              <w:rPr>
                <w:rFonts w:ascii="Times New Roman" w:hAnsi="Times New Roman"/>
                <w:lang w:val="ru-RU"/>
              </w:rPr>
              <w:t>млевена паприка</w:t>
            </w:r>
            <w:r w:rsidR="00617732" w:rsidRPr="00DD3761">
              <w:rPr>
                <w:rFonts w:ascii="Times New Roman" w:hAnsi="Times New Roman"/>
                <w:lang w:val="ru-RU"/>
              </w:rPr>
              <w:t>, бели лук,</w:t>
            </w:r>
          </w:p>
          <w:p w:rsidR="00900FFF" w:rsidRPr="00DD3761" w:rsidRDefault="00617732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t>млеко, сир</w:t>
            </w:r>
          </w:p>
          <w:p w:rsidR="00C71A97" w:rsidRPr="00DD3761" w:rsidRDefault="00C71A97" w:rsidP="00C71A97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B0F0"/>
                <w:lang w:val="ru-RU"/>
              </w:rPr>
            </w:pPr>
            <w:r w:rsidRPr="00DD3761">
              <w:rPr>
                <w:rFonts w:ascii="Times New Roman" w:hAnsi="Times New Roman"/>
                <w:b/>
                <w:color w:val="00B0F0"/>
                <w:lang w:val="ru-RU"/>
              </w:rPr>
              <w:t>Б</w:t>
            </w:r>
          </w:p>
          <w:p w:rsidR="00617732" w:rsidRPr="00DD3761" w:rsidRDefault="00C71A97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Ученицима који раде по Б програму задаје 7. и 8. вежбу на 27. страни у уџбенику. </w:t>
            </w:r>
          </w:p>
          <w:p w:rsidR="00C71A97" w:rsidRPr="00DD3761" w:rsidRDefault="00C71A97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>– Разговара са ученицима о укусима и храни биљног и животињског порекла.</w:t>
            </w:r>
          </w:p>
          <w:p w:rsidR="00C71A97" w:rsidRPr="00DD3761" w:rsidRDefault="00C71A97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617732" w:rsidRPr="00DD3761" w:rsidRDefault="00617732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D3761">
              <w:rPr>
                <w:rFonts w:ascii="Times New Roman" w:hAnsi="Times New Roman"/>
                <w:lang w:val="ru-RU"/>
              </w:rPr>
              <w:lastRenderedPageBreak/>
              <w:t xml:space="preserve">– Након урађене вежбе дели ученике у групе. У свакој групи је 4 ученика. Свака група добија задатак представи једно јело по избору – састојци који су потребни, начин на који се припрема, како и с чим се сервира (салата, напитак који уз то јело иде). Ученици могу да </w:t>
            </w:r>
            <w:r w:rsidR="00C71A97" w:rsidRPr="00DD3761">
              <w:rPr>
                <w:rFonts w:ascii="Times New Roman" w:hAnsi="Times New Roman"/>
                <w:lang w:val="ru-RU"/>
              </w:rPr>
              <w:t xml:space="preserve">користе своје телефоне и да </w:t>
            </w:r>
            <w:r w:rsidRPr="00DD3761">
              <w:rPr>
                <w:rFonts w:ascii="Times New Roman" w:hAnsi="Times New Roman"/>
                <w:lang w:val="ru-RU"/>
              </w:rPr>
              <w:t xml:space="preserve">траже неопходне информације на интернету.    </w:t>
            </w: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Обилази ученике, подстиче их и усмерава </w:t>
            </w:r>
            <w:r w:rsidR="00C71A97"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њихов </w:t>
            </w:r>
            <w:r w:rsidRPr="00DD3761">
              <w:rPr>
                <w:rFonts w:ascii="Times New Loman" w:hAnsi="Times New Loman" w:cs="Times New Loman"/>
                <w:noProof/>
                <w:lang w:val="ru-RU"/>
              </w:rPr>
              <w:t>рад.</w:t>
            </w: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Прозива ученике да </w:t>
            </w:r>
            <w:r w:rsidR="00C71A97" w:rsidRPr="00DD3761">
              <w:rPr>
                <w:rFonts w:ascii="Times New Loman" w:hAnsi="Times New Loman" w:cs="Times New Loman"/>
                <w:noProof/>
                <w:lang w:val="ru-RU"/>
              </w:rPr>
              <w:t>представе јело.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8116B6" w:rsidRPr="00DD3761">
              <w:rPr>
                <w:rFonts w:ascii="Times New Loman" w:hAnsi="Times New Loman" w:cs="Times New Loman"/>
                <w:noProof/>
                <w:lang w:val="ru-RU"/>
              </w:rPr>
              <w:t>Попуњавају називе зачина на наставном листу</w:t>
            </w:r>
            <w:r w:rsidRPr="00DD376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8116B6" w:rsidRPr="00DD3761">
              <w:rPr>
                <w:rFonts w:ascii="Times New Loman" w:hAnsi="Times New Loman" w:cs="Times New Loman"/>
                <w:noProof/>
                <w:lang w:val="ru-RU"/>
              </w:rPr>
              <w:t>Одговарају на питања</w:t>
            </w:r>
            <w:r w:rsidRPr="00DD376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116B6" w:rsidRPr="00DD3761" w:rsidRDefault="008116B6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8116B6" w:rsidRPr="00DD3761">
              <w:rPr>
                <w:rFonts w:ascii="Times New Loman" w:hAnsi="Times New Loman" w:cs="Times New Loman"/>
                <w:noProof/>
                <w:lang w:val="ru-RU"/>
              </w:rPr>
              <w:t>Раде вежбу, читају и проверавају решења.</w:t>
            </w: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4004D" w:rsidRPr="00DD3761" w:rsidRDefault="0054004D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8116B6" w:rsidRPr="00DD3761">
              <w:rPr>
                <w:rFonts w:ascii="Times New Loman" w:hAnsi="Times New Loman" w:cs="Times New Loman"/>
                <w:noProof/>
                <w:lang w:val="ru-RU"/>
              </w:rPr>
              <w:t>Раде вежбу на наставном листу 2</w:t>
            </w:r>
            <w:r w:rsidRPr="00DD3761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t>– Раде вежбе, читају и проверавају решења.</w:t>
            </w: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71A97" w:rsidRPr="00DD3761" w:rsidRDefault="00C71A97" w:rsidP="00C71A97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D3761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Прикупљају информације, пишу, илуструју, дискутују, презентују...</w:t>
            </w:r>
          </w:p>
        </w:tc>
      </w:tr>
      <w:tr w:rsidR="0054004D" w:rsidRPr="00DD3761" w:rsidTr="00292F9B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54004D" w:rsidRPr="00DD3761" w:rsidRDefault="00DD3761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– Подстиче ученике да изаберу најбоље радове.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004D" w:rsidRPr="00DD3761" w:rsidRDefault="00DD3761" w:rsidP="00292F9B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Бирају најуспелије радове.</w:t>
            </w:r>
          </w:p>
        </w:tc>
      </w:tr>
      <w:tr w:rsidR="00DD3761" w:rsidRPr="00DD3761" w:rsidTr="00292F9B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D3761" w:rsidRPr="00DD3761" w:rsidRDefault="00DD3761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D3761" w:rsidRPr="00DD3761" w:rsidRDefault="00DD3761" w:rsidP="00C71A9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D3761">
              <w:rPr>
                <w:rFonts w:ascii="Times New Loman" w:hAnsi="Times New Loman" w:cs="Times New Loman"/>
                <w:lang w:val="ru-RU"/>
              </w:rPr>
              <w:t xml:space="preserve">–  За домаћи задатак задаје 9. вежбу на </w:t>
            </w:r>
            <w:r w:rsidRPr="00DD3761">
              <w:rPr>
                <w:rFonts w:ascii="Times New Loman" w:hAnsi="Times New Loman" w:cs="Times New Loman"/>
                <w:noProof/>
                <w:lang w:val="ru-RU"/>
              </w:rPr>
              <w:t>27. страни.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D3761" w:rsidRPr="00DD3761" w:rsidRDefault="00DD3761" w:rsidP="00292F9B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54004D" w:rsidRPr="00DD3761" w:rsidTr="00292F9B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DD3761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DD3761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DD3761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54004D" w:rsidRPr="00DD3761" w:rsidRDefault="0054004D" w:rsidP="00C972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D3761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54004D" w:rsidRPr="00DD3761" w:rsidRDefault="0054004D" w:rsidP="00C972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D3761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лексике;</w:t>
            </w:r>
          </w:p>
          <w:p w:rsidR="0054004D" w:rsidRPr="00DD3761" w:rsidRDefault="0054004D" w:rsidP="00C972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D3761">
              <w:rPr>
                <w:rFonts w:ascii="Times New Loman" w:hAnsi="Times New Loman" w:cs="Times New Loman"/>
                <w:bCs/>
                <w:lang w:val="ru-RU"/>
              </w:rPr>
              <w:t>– решени задаци у уџбенику;</w:t>
            </w:r>
          </w:p>
          <w:p w:rsidR="0054004D" w:rsidRPr="00DD3761" w:rsidRDefault="0054004D" w:rsidP="00C97226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DD3761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Pr="00DD3761">
              <w:rPr>
                <w:rFonts w:ascii="Times New Loman" w:hAnsi="Times New Loman" w:cs="Times New Loman"/>
                <w:bCs/>
              </w:rPr>
              <w:t>попуњени</w:t>
            </w:r>
            <w:proofErr w:type="spellEnd"/>
            <w:proofErr w:type="gramEnd"/>
            <w:r w:rsidRPr="00DD3761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Cs/>
              </w:rPr>
              <w:t>наставни</w:t>
            </w:r>
            <w:proofErr w:type="spellEnd"/>
            <w:r w:rsidRPr="00DD3761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DD3761">
              <w:rPr>
                <w:rFonts w:ascii="Times New Loman" w:hAnsi="Times New Loman" w:cs="Times New Loman"/>
                <w:bCs/>
              </w:rPr>
              <w:t>листови</w:t>
            </w:r>
            <w:proofErr w:type="spellEnd"/>
            <w:r w:rsidRPr="00DD3761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54004D" w:rsidRPr="00DD3761" w:rsidTr="00292F9B">
        <w:trPr>
          <w:trHeight w:val="858"/>
        </w:trPr>
        <w:tc>
          <w:tcPr>
            <w:tcW w:w="1093" w:type="pct"/>
            <w:gridSpan w:val="2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D3761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54004D" w:rsidRPr="00DD3761" w:rsidRDefault="0054004D" w:rsidP="00292F9B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C97226" w:rsidRDefault="00DD3761">
      <w:pPr>
        <w:rPr>
          <w:lang w:val="ru-RU"/>
        </w:rPr>
      </w:pPr>
    </w:p>
    <w:p w:rsidR="00665CA8" w:rsidRPr="00C97226" w:rsidRDefault="00665CA8" w:rsidP="00665CA8">
      <w:pPr>
        <w:spacing w:after="0" w:line="360" w:lineRule="auto"/>
        <w:rPr>
          <w:rFonts w:ascii="Times New Roman" w:hAnsi="Times New Roman"/>
          <w:b/>
        </w:rPr>
      </w:pPr>
      <w:r w:rsidRPr="00C97226">
        <w:rPr>
          <w:rFonts w:ascii="Times New Roman" w:hAnsi="Times New Roman"/>
          <w:b/>
        </w:rPr>
        <w:t>Прилози</w:t>
      </w:r>
    </w:p>
    <w:p w:rsidR="00665CA8" w:rsidRPr="00C97226" w:rsidRDefault="00665CA8" w:rsidP="00665CA8">
      <w:pPr>
        <w:spacing w:after="0" w:line="360" w:lineRule="auto"/>
        <w:rPr>
          <w:rFonts w:ascii="Times New Roman" w:hAnsi="Times New Roman"/>
          <w:b/>
        </w:rPr>
      </w:pPr>
      <w:r w:rsidRPr="00C97226">
        <w:rPr>
          <w:rFonts w:ascii="Times New Roman" w:hAnsi="Times New Roman"/>
          <w:b/>
        </w:rPr>
        <w:t>Наставни лист</w:t>
      </w:r>
      <w:r w:rsidR="008116B6" w:rsidRPr="00C97226">
        <w:rPr>
          <w:rFonts w:ascii="Times New Roman" w:hAnsi="Times New Roman"/>
          <w:b/>
        </w:rPr>
        <w:t xml:space="preserve"> 1</w:t>
      </w:r>
    </w:p>
    <w:tbl>
      <w:tblPr>
        <w:tblStyle w:val="TableGrid"/>
        <w:tblW w:w="0" w:type="auto"/>
        <w:tblLook w:val="04A0"/>
      </w:tblPr>
      <w:tblGrid>
        <w:gridCol w:w="2354"/>
        <w:gridCol w:w="2089"/>
        <w:gridCol w:w="2766"/>
        <w:gridCol w:w="2367"/>
      </w:tblGrid>
      <w:tr w:rsidR="00665CA8" w:rsidTr="00FD5912">
        <w:tc>
          <w:tcPr>
            <w:tcW w:w="2394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65CA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930976" cy="695026"/>
                  <wp:effectExtent l="19050" t="0" r="2474" b="0"/>
                  <wp:docPr id="2" name="Picture 4" descr="Salt Spill Isolated with clipping path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alt Spill Isolated with clipping path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087" cy="696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7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65CA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56903" cy="723931"/>
                  <wp:effectExtent l="19050" t="0" r="0" b="0"/>
                  <wp:docPr id="3" name="Picture 7" descr="Salt and pepper shakers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alt and pepper shakers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5232" t="7170" b="13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743" cy="725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65CA8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942851" cy="686852"/>
                  <wp:effectExtent l="19050" t="0" r="0" b="0"/>
                  <wp:docPr id="5" name="Picture 10" descr="Paprika powder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rika powder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739" cy="686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vAlign w:val="center"/>
          </w:tcPr>
          <w:p w:rsidR="00665CA8" w:rsidRDefault="00FD5912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D591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87239" cy="724395"/>
                  <wp:effectExtent l="19050" t="0" r="0" b="0"/>
                  <wp:docPr id="6" name="Picture 13" descr="Fresh bulbs of onion.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resh bulbs of onion.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714" cy="723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CA8" w:rsidTr="00FD5912">
        <w:tc>
          <w:tcPr>
            <w:tcW w:w="2394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с_</w:t>
            </w:r>
          </w:p>
        </w:tc>
        <w:tc>
          <w:tcPr>
            <w:tcW w:w="1967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б_ _ _ _</w:t>
            </w:r>
          </w:p>
        </w:tc>
        <w:tc>
          <w:tcPr>
            <w:tcW w:w="2821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 _ _ _ _ _ _  п _ _ _ _ _ _</w:t>
            </w:r>
          </w:p>
        </w:tc>
        <w:tc>
          <w:tcPr>
            <w:tcW w:w="2394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 _ _ _  л _ _</w:t>
            </w:r>
          </w:p>
        </w:tc>
      </w:tr>
      <w:tr w:rsidR="00665CA8" w:rsidTr="00FD5912">
        <w:tc>
          <w:tcPr>
            <w:tcW w:w="2394" w:type="dxa"/>
            <w:vAlign w:val="center"/>
          </w:tcPr>
          <w:p w:rsidR="00665CA8" w:rsidRDefault="00FD5912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D591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996290" cy="750722"/>
                  <wp:effectExtent l="19050" t="0" r="0" b="0"/>
                  <wp:docPr id="8" name="Picture 16" descr="Fresh garlic isolated on whit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resh garlic isolated on whit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884" cy="75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7" w:type="dxa"/>
            <w:vAlign w:val="center"/>
          </w:tcPr>
          <w:p w:rsidR="00665CA8" w:rsidRDefault="00FD5912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D591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69719" cy="795647"/>
                  <wp:effectExtent l="19050" t="0" r="0" b="0"/>
                  <wp:docPr id="9" name="Picture 19" descr="Parsley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arsley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829" t="7518" r="10375" b="85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719" cy="7956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1" w:type="dxa"/>
            <w:vAlign w:val="center"/>
          </w:tcPr>
          <w:p w:rsidR="00665CA8" w:rsidRDefault="00FD5912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D591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38794" cy="757059"/>
                  <wp:effectExtent l="19050" t="0" r="4206" b="0"/>
                  <wp:docPr id="11" name="Picture 22" descr="Cinnamon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innamon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769" cy="758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vAlign w:val="center"/>
          </w:tcPr>
          <w:p w:rsidR="00665CA8" w:rsidRDefault="00FD5912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D591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15043" cy="742922"/>
                  <wp:effectExtent l="19050" t="0" r="8907" b="0"/>
                  <wp:docPr id="12" name="Picture 25" descr="Oregano on a wooden spoon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Oregano on a wooden spoon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15" cy="74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CA8" w:rsidTr="00FD5912">
        <w:tc>
          <w:tcPr>
            <w:tcW w:w="2394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 _ _ _  л _ _</w:t>
            </w:r>
          </w:p>
        </w:tc>
        <w:tc>
          <w:tcPr>
            <w:tcW w:w="1967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 _ _ _ _ _</w:t>
            </w:r>
          </w:p>
        </w:tc>
        <w:tc>
          <w:tcPr>
            <w:tcW w:w="2821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 _ _ _ _</w:t>
            </w:r>
          </w:p>
        </w:tc>
        <w:tc>
          <w:tcPr>
            <w:tcW w:w="2394" w:type="dxa"/>
            <w:vAlign w:val="center"/>
          </w:tcPr>
          <w:p w:rsidR="00665CA8" w:rsidRDefault="00665CA8" w:rsidP="00FD5912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_ _ _ _ _ _</w:t>
            </w:r>
          </w:p>
        </w:tc>
      </w:tr>
      <w:tr w:rsidR="00665CA8" w:rsidTr="00665CA8">
        <w:tc>
          <w:tcPr>
            <w:tcW w:w="2394" w:type="dxa"/>
          </w:tcPr>
          <w:p w:rsidR="00665CA8" w:rsidRDefault="00665CA8" w:rsidP="00665CA8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</w:tcPr>
          <w:p w:rsidR="00665CA8" w:rsidRDefault="00665CA8" w:rsidP="00665CA8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821" w:type="dxa"/>
          </w:tcPr>
          <w:p w:rsidR="00665CA8" w:rsidRDefault="00665CA8" w:rsidP="00665CA8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394" w:type="dxa"/>
          </w:tcPr>
          <w:p w:rsidR="00665CA8" w:rsidRDefault="00665CA8" w:rsidP="00665CA8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665CA8" w:rsidRDefault="00665CA8" w:rsidP="00665CA8">
      <w:pPr>
        <w:spacing w:after="0" w:line="360" w:lineRule="auto"/>
        <w:rPr>
          <w:rFonts w:ascii="Times New Roman" w:hAnsi="Times New Roman"/>
        </w:rPr>
      </w:pPr>
    </w:p>
    <w:p w:rsidR="008116B6" w:rsidRDefault="008116B6" w:rsidP="008116B6">
      <w:pPr>
        <w:spacing w:after="0" w:line="360" w:lineRule="auto"/>
        <w:rPr>
          <w:rFonts w:ascii="Times New Roman" w:hAnsi="Times New Roman"/>
          <w:b/>
        </w:rPr>
      </w:pPr>
      <w:r w:rsidRPr="00FD5912">
        <w:rPr>
          <w:rFonts w:ascii="Times New Roman" w:hAnsi="Times New Roman"/>
          <w:b/>
        </w:rPr>
        <w:t>Наставни лист</w:t>
      </w:r>
      <w:r>
        <w:rPr>
          <w:rFonts w:ascii="Times New Roman" w:hAnsi="Times New Roman"/>
          <w:b/>
        </w:rPr>
        <w:t xml:space="preserve"> 2</w:t>
      </w:r>
    </w:p>
    <w:p w:rsidR="00900FFF" w:rsidRDefault="00900FFF" w:rsidP="008116B6">
      <w:pPr>
        <w:spacing w:after="0" w:line="360" w:lineRule="auto"/>
        <w:rPr>
          <w:rFonts w:ascii="Times New Roman" w:hAnsi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2802"/>
        <w:gridCol w:w="5103"/>
      </w:tblGrid>
      <w:tr w:rsidR="008116B6" w:rsidTr="00900FFF">
        <w:tc>
          <w:tcPr>
            <w:tcW w:w="2802" w:type="dxa"/>
            <w:vAlign w:val="center"/>
          </w:tcPr>
          <w:p w:rsidR="008116B6" w:rsidRDefault="00900FFF" w:rsidP="00900FF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1266685" cy="813459"/>
                  <wp:effectExtent l="19050" t="0" r="0" b="0"/>
                  <wp:docPr id="21" name="Picture 1" descr="https://busyteacher.org/uploads/posts/2016-03/1458253814_national-dishe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syteacher.org/uploads/posts/2016-03/1458253814_national-dishe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4084" t="77152" r="61576" b="58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559" cy="81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116B6" w:rsidRDefault="008116B6" w:rsidP="00900FFF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Лазање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Потребно је: _______________________________</w:t>
            </w:r>
            <w:r>
              <w:rPr>
                <w:rFonts w:ascii="Times New Roman" w:hAnsi="Times New Roman"/>
              </w:rPr>
              <w:t>_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___________________________________________</w:t>
            </w:r>
          </w:p>
          <w:p w:rsidR="00900FFF" w:rsidRDefault="00900FFF" w:rsidP="00900FFF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</w:rPr>
              <w:t>____________________________________________</w:t>
            </w:r>
          </w:p>
        </w:tc>
      </w:tr>
      <w:tr w:rsidR="008116B6" w:rsidTr="00900FFF">
        <w:tc>
          <w:tcPr>
            <w:tcW w:w="2802" w:type="dxa"/>
            <w:vAlign w:val="center"/>
          </w:tcPr>
          <w:p w:rsidR="008116B6" w:rsidRDefault="00900FFF" w:rsidP="00900FF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1210046" cy="909558"/>
                  <wp:effectExtent l="19050" t="0" r="9154" b="0"/>
                  <wp:docPr id="20" name="Picture 1" descr="https://busyteacher.org/uploads/posts/2016-03/1458253814_national-dishe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syteacher.org/uploads/posts/2016-03/1458253814_national-dishe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5024" t="58028" r="66741" b="25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046" cy="909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116B6" w:rsidRDefault="008116B6" w:rsidP="008116B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Гулаш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Потребно је: _______________________________</w:t>
            </w:r>
            <w:r>
              <w:rPr>
                <w:rFonts w:ascii="Times New Roman" w:hAnsi="Times New Roman"/>
              </w:rPr>
              <w:t>_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___________________________________________</w:t>
            </w:r>
          </w:p>
          <w:p w:rsidR="00900FFF" w:rsidRDefault="00900FFF" w:rsidP="00900FFF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</w:rPr>
              <w:t>____________________________________________</w:t>
            </w:r>
          </w:p>
        </w:tc>
      </w:tr>
      <w:tr w:rsidR="008116B6" w:rsidTr="00900FFF">
        <w:tc>
          <w:tcPr>
            <w:tcW w:w="2802" w:type="dxa"/>
            <w:vAlign w:val="center"/>
          </w:tcPr>
          <w:p w:rsidR="008116B6" w:rsidRDefault="00900FFF" w:rsidP="00900FF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1233797" cy="941582"/>
                  <wp:effectExtent l="19050" t="0" r="4453" b="0"/>
                  <wp:docPr id="18" name="Picture 1" descr="https://busyteacher.org/uploads/posts/2016-03/1458253814_national-dishe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syteacher.org/uploads/posts/2016-03/1458253814_national-dishe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4221" t="20527" r="64283" b="608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925" cy="942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116B6" w:rsidRDefault="008116B6" w:rsidP="008116B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Ћевапчићи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Потребно је: _______________________________</w:t>
            </w:r>
            <w:r>
              <w:rPr>
                <w:rFonts w:ascii="Times New Roman" w:hAnsi="Times New Roman"/>
              </w:rPr>
              <w:t>_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___________________________________________</w:t>
            </w:r>
          </w:p>
          <w:p w:rsidR="00900FFF" w:rsidRDefault="00900FFF" w:rsidP="00900FFF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</w:rPr>
              <w:t>____________________________________________</w:t>
            </w:r>
          </w:p>
        </w:tc>
      </w:tr>
      <w:tr w:rsidR="008116B6" w:rsidTr="00900FFF">
        <w:tc>
          <w:tcPr>
            <w:tcW w:w="2802" w:type="dxa"/>
            <w:vAlign w:val="center"/>
          </w:tcPr>
          <w:p w:rsidR="008116B6" w:rsidRDefault="00900FFF" w:rsidP="00900FF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293173" cy="859689"/>
                  <wp:effectExtent l="19050" t="0" r="2227" b="0"/>
                  <wp:docPr id="31" name="Picture 31" descr="Rice Pudding with Cinnamon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Rice Pudding with Cinnamon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13" cy="861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116B6" w:rsidRDefault="00900FFF" w:rsidP="008116B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Сутлијаш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Потребно је: _______________________________</w:t>
            </w:r>
            <w:r>
              <w:rPr>
                <w:rFonts w:ascii="Times New Roman" w:hAnsi="Times New Roman"/>
              </w:rPr>
              <w:t>_</w:t>
            </w:r>
          </w:p>
          <w:p w:rsidR="00900FFF" w:rsidRPr="00900FFF" w:rsidRDefault="00900FFF" w:rsidP="00900FFF">
            <w:pPr>
              <w:spacing w:line="360" w:lineRule="auto"/>
              <w:rPr>
                <w:rFonts w:ascii="Times New Roman" w:hAnsi="Times New Roman"/>
              </w:rPr>
            </w:pPr>
            <w:r w:rsidRPr="00900FFF">
              <w:rPr>
                <w:rFonts w:ascii="Times New Roman" w:hAnsi="Times New Roman"/>
              </w:rPr>
              <w:t>___________________________________________</w:t>
            </w:r>
          </w:p>
          <w:p w:rsidR="00900FFF" w:rsidRDefault="00900FFF" w:rsidP="00900FFF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900FFF">
              <w:rPr>
                <w:rFonts w:ascii="Times New Roman" w:hAnsi="Times New Roman"/>
              </w:rPr>
              <w:t>____________________________________________</w:t>
            </w:r>
          </w:p>
        </w:tc>
      </w:tr>
    </w:tbl>
    <w:p w:rsidR="008116B6" w:rsidRDefault="008116B6" w:rsidP="008116B6">
      <w:pPr>
        <w:spacing w:after="0" w:line="360" w:lineRule="auto"/>
        <w:rPr>
          <w:rFonts w:ascii="Times New Roman" w:hAnsi="Times New Roman"/>
          <w:b/>
        </w:rPr>
      </w:pPr>
    </w:p>
    <w:p w:rsidR="002B73EE" w:rsidRPr="00C97226" w:rsidRDefault="002B73EE" w:rsidP="002B73EE">
      <w:pPr>
        <w:spacing w:after="0" w:line="360" w:lineRule="auto"/>
        <w:rPr>
          <w:rFonts w:ascii="Times New Roman" w:hAnsi="Times New Roman"/>
          <w:b/>
          <w:lang w:val="ru-RU"/>
        </w:rPr>
      </w:pPr>
      <w:r w:rsidRPr="00C97226">
        <w:rPr>
          <w:rFonts w:ascii="Times New Roman" w:hAnsi="Times New Roman"/>
          <w:b/>
          <w:lang w:val="ru-RU"/>
        </w:rPr>
        <w:t>Фотографије за наставни лист и линкови</w:t>
      </w:r>
      <w:r w:rsidR="00C97226">
        <w:rPr>
          <w:rFonts w:ascii="Times New Roman" w:hAnsi="Times New Roman"/>
          <w:b/>
          <w:lang w:val="ru-RU"/>
        </w:rPr>
        <w:t>:</w:t>
      </w:r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73184" cy="1249126"/>
            <wp:effectExtent l="19050" t="0" r="3216" b="0"/>
            <wp:docPr id="23" name="Picture 4" descr="Salt Spill Isolated with clipping path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lt Spill Isolated with clipping path — Stock Phot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002" cy="1249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15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https://depositphotos.com/stock-photos/salt.html?filter=all&amp;qview=13938970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56311" cy="1576283"/>
            <wp:effectExtent l="19050" t="0" r="0" b="0"/>
            <wp:docPr id="24" name="Picture 7" descr="Salt and pepper shaker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lt and pepper shakers — Stock Phot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283" cy="1577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17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https://depositphotos.com/stock-photos/ground-black-pepper.html?filter=all&amp;qview=4467127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53194" cy="1495720"/>
            <wp:effectExtent l="19050" t="0" r="4206" b="0"/>
            <wp:docPr id="26" name="Picture 10" descr="Paprika powder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aprika powder — Stock Photo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735" cy="149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19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https://depositphotos.com/stock-photos/paprika-powder.html?filter=all&amp;qview=65996495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55322" cy="1369403"/>
            <wp:effectExtent l="19050" t="0" r="2078" b="0"/>
            <wp:docPr id="27" name="Picture 13" descr="Fresh bulbs of onion.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resh bulbs of onion. — Stock Phot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864" cy="1369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21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https://depositphotos.com/stock-photos/onion.html?filter=all&amp;qview=3649927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95994" cy="1202610"/>
            <wp:effectExtent l="19050" t="0" r="4206" b="0"/>
            <wp:docPr id="29" name="Picture 16" descr="Fresh garlic isolated on whit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resh garlic isolated on white — Stock Photo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470" cy="1203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23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https://depositphotos.com/stock-photos/garlic.html?filter=all&amp;qview=9847463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1656696" cy="1151907"/>
            <wp:effectExtent l="19050" t="0" r="654" b="0"/>
            <wp:docPr id="30" name="Picture 19" descr="Parsle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arsley — Stock Phot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334" cy="1155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25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https://depositphotos.com/stock-photos/parsley-leaves.html?filter=all&amp;qview=5137995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486644" cy="1653097"/>
            <wp:effectExtent l="19050" t="0" r="8906" b="0"/>
            <wp:docPr id="32" name="Picture 22" descr="Cinnamo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innamon — Stock Photo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300" cy="1653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27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https://depositphotos.com/stock-photos/cinnamon.html?filter=all&amp;qview=1023001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415392" cy="1609307"/>
            <wp:effectExtent l="19050" t="0" r="3958" b="0"/>
            <wp:docPr id="33" name="Picture 25" descr="Oregano on a wooden spoo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Oregano on a wooden spoon — Stock Photo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029" cy="1609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3EE" w:rsidRDefault="00FB43F8" w:rsidP="002B73EE">
      <w:pPr>
        <w:spacing w:after="0" w:line="360" w:lineRule="auto"/>
        <w:rPr>
          <w:rFonts w:ascii="Times New Roman" w:hAnsi="Times New Roman"/>
        </w:rPr>
      </w:pPr>
      <w:hyperlink r:id="rId29" w:history="1">
        <w:r w:rsidR="002B73EE" w:rsidRPr="00086642">
          <w:rPr>
            <w:rStyle w:val="Hyperlink"/>
            <w:rFonts w:ascii="Times New Roman" w:hAnsi="Times New Roman"/>
          </w:rPr>
          <w:t>https://depositphotos.com/stock-photos/oregano.html?filter=all&amp;qview=13138198</w:t>
        </w:r>
      </w:hyperlink>
    </w:p>
    <w:p w:rsidR="002B73EE" w:rsidRDefault="002B73EE" w:rsidP="002B73EE">
      <w:pPr>
        <w:spacing w:after="0" w:line="360" w:lineRule="auto"/>
        <w:rPr>
          <w:rFonts w:ascii="Times New Roman" w:hAnsi="Times New Roman"/>
        </w:rPr>
      </w:pPr>
    </w:p>
    <w:p w:rsidR="008116B6" w:rsidRPr="00FD5912" w:rsidRDefault="008116B6" w:rsidP="008116B6">
      <w:pPr>
        <w:spacing w:after="0" w:line="360" w:lineRule="auto"/>
        <w:rPr>
          <w:rFonts w:ascii="Times New Roman" w:hAnsi="Times New Roman"/>
          <w:b/>
        </w:rPr>
      </w:pPr>
    </w:p>
    <w:p w:rsidR="0054004D" w:rsidRPr="002B73EE" w:rsidRDefault="00900FFF">
      <w:r w:rsidRPr="002B73EE">
        <w:t xml:space="preserve"> </w:t>
      </w:r>
    </w:p>
    <w:p w:rsidR="00900FFF" w:rsidRPr="002B73EE" w:rsidRDefault="00900FFF"/>
    <w:sectPr w:rsidR="00900FFF" w:rsidRPr="002B73EE" w:rsidSect="00FD34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4004D"/>
    <w:rsid w:val="002B73EE"/>
    <w:rsid w:val="004D70B3"/>
    <w:rsid w:val="0054004D"/>
    <w:rsid w:val="00592698"/>
    <w:rsid w:val="00617732"/>
    <w:rsid w:val="00665CA8"/>
    <w:rsid w:val="00783BC6"/>
    <w:rsid w:val="008116B6"/>
    <w:rsid w:val="00900FFF"/>
    <w:rsid w:val="00C71A97"/>
    <w:rsid w:val="00C97226"/>
    <w:rsid w:val="00DD3761"/>
    <w:rsid w:val="00FB43F8"/>
    <w:rsid w:val="00FD34A3"/>
    <w:rsid w:val="00FD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0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04D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54004D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04D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5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65C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3.jpeg"/><Relationship Id="rId26" Type="http://schemas.openxmlformats.org/officeDocument/2006/relationships/image" Target="media/image17.jpeg"/><Relationship Id="rId3" Type="http://schemas.openxmlformats.org/officeDocument/2006/relationships/webSettings" Target="webSettings.xml"/><Relationship Id="rId21" Type="http://schemas.openxmlformats.org/officeDocument/2006/relationships/hyperlink" Target="https://depositphotos.com/stock-photos/onion.html?filter=all&amp;qview=3649927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hyperlink" Target="https://depositphotos.com/stock-photos/ground-black-pepper.html?filter=all&amp;qview=4467127" TargetMode="External"/><Relationship Id="rId25" Type="http://schemas.openxmlformats.org/officeDocument/2006/relationships/hyperlink" Target="https://depositphotos.com/stock-photos/parsley-leaves.html?filter=all&amp;qview=5137995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4.jpeg"/><Relationship Id="rId29" Type="http://schemas.openxmlformats.org/officeDocument/2006/relationships/hyperlink" Target="https://depositphotos.com/stock-photos/oregano.html?filter=all&amp;qview=13138198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16.jpeg"/><Relationship Id="rId5" Type="http://schemas.openxmlformats.org/officeDocument/2006/relationships/image" Target="media/image2.jpeg"/><Relationship Id="rId15" Type="http://schemas.openxmlformats.org/officeDocument/2006/relationships/hyperlink" Target="https://depositphotos.com/stock-photos/salt.html?filter=all&amp;qview=13938970" TargetMode="External"/><Relationship Id="rId23" Type="http://schemas.openxmlformats.org/officeDocument/2006/relationships/hyperlink" Target="https://depositphotos.com/stock-photos/garlic.html?filter=all&amp;qview=9847463" TargetMode="External"/><Relationship Id="rId28" Type="http://schemas.openxmlformats.org/officeDocument/2006/relationships/image" Target="media/image18.jpeg"/><Relationship Id="rId10" Type="http://schemas.openxmlformats.org/officeDocument/2006/relationships/image" Target="media/image7.jpeg"/><Relationship Id="rId19" Type="http://schemas.openxmlformats.org/officeDocument/2006/relationships/hyperlink" Target="https://depositphotos.com/stock-photos/paprika-powder.html?filter=all&amp;qview=65996495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5.jpeg"/><Relationship Id="rId27" Type="http://schemas.openxmlformats.org/officeDocument/2006/relationships/hyperlink" Target="https://depositphotos.com/stock-photos/cinnamon.html?filter=all&amp;qview=102300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2020-03-15T13:16:00Z</dcterms:created>
  <dcterms:modified xsi:type="dcterms:W3CDTF">2020-07-21T13:09:00Z</dcterms:modified>
</cp:coreProperties>
</file>