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C83ACF" w:rsidP="008C3CA8">
            <w:pPr>
              <w:jc w:val="center"/>
              <w:rPr>
                <w:lang w:val="sr-Latn-CS"/>
              </w:rPr>
            </w:pPr>
            <w:r>
              <w:t>47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C83ACF" w:rsidP="00C83ACF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Палатализација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 xml:space="preserve">науче у којим се условима дешава палатализација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3B774E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3B774E"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3B774E">
              <w:rPr>
                <w:lang w:val="sr-Cyrl-CS"/>
              </w:rPr>
              <w:t>фронтални, 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3B774E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6A55D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786B41" w:rsidRPr="00A70B64">
              <w:t>36</w:t>
            </w:r>
            <w:r w:rsidR="00786B41" w:rsidRPr="00A70B64">
              <w:rPr>
                <w:lang w:val="sr-Cyrl-CS"/>
              </w:rPr>
              <w:t xml:space="preserve"> – </w:t>
            </w:r>
            <w:r w:rsidR="00786B41" w:rsidRPr="00A70B64">
              <w:t>39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r w:rsidR="000507A2">
              <w:rPr>
                <w:lang/>
              </w:rPr>
              <w:t>непостојаном А и промени Л у О.</w:t>
            </w: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1109C" w:rsidRPr="0061109C" w:rsidRDefault="006718A7" w:rsidP="0061109C">
            <w:pPr>
              <w:jc w:val="both"/>
              <w:rPr>
                <w:rFonts w:eastAsia="ResavskaBG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61109C">
              <w:rPr>
                <w:lang w:val="sr-Cyrl-CS"/>
              </w:rPr>
              <w:t xml:space="preserve">ученицима се дају примери у којима је  извршена палатализација. Нпр.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i/>
                <w:iCs/>
                <w:color w:val="000000"/>
                <w:lang w:eastAsia="sr-Latn-CS"/>
              </w:rPr>
              <w:t>тишина</w:t>
            </w:r>
            <w:proofErr w:type="spellEnd"/>
            <w:r w:rsidR="0061109C"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изведена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придева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i/>
                <w:iCs/>
                <w:color w:val="000000"/>
                <w:lang w:eastAsia="sr-Latn-CS"/>
              </w:rPr>
              <w:t>тих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ти</w:t>
            </w:r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>х</w:t>
            </w:r>
            <w:proofErr w:type="spellEnd"/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>ина</w:t>
            </w:r>
            <w:proofErr w:type="spellEnd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ти</w:t>
            </w:r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>ш</w:t>
            </w:r>
            <w:r w:rsidRPr="0061109C">
              <w:rPr>
                <w:rFonts w:eastAsia="ResavskaBG"/>
                <w:color w:val="000000"/>
                <w:lang w:eastAsia="sr-Latn-CS"/>
              </w:rPr>
              <w:t>ина</w:t>
            </w:r>
            <w:proofErr w:type="spellEnd"/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color w:val="000000"/>
                <w:lang w:eastAsia="sr-Latn-CS"/>
              </w:rPr>
            </w:pPr>
            <w:r w:rsidRPr="0061109C">
              <w:rPr>
                <w:rFonts w:eastAsia="TimesNewRomanPS-BoldMT"/>
                <w:b/>
                <w:bCs/>
                <w:color w:val="000000"/>
                <w:lang w:eastAsia="sr-Latn-CS"/>
              </w:rPr>
              <w:t xml:space="preserve">↓ </w:t>
            </w:r>
            <w:r>
              <w:rPr>
                <w:rFonts w:eastAsia="TimesNewRomanPS-BoldMT"/>
                <w:b/>
                <w:bCs/>
                <w:color w:val="000000"/>
                <w:lang w:eastAsia="sr-Latn-CS"/>
              </w:rPr>
              <w:t xml:space="preserve">           </w:t>
            </w:r>
            <w:r w:rsidRPr="0061109C">
              <w:rPr>
                <w:rFonts w:eastAsia="TimesNewRomanPS-BoldMT"/>
                <w:b/>
                <w:bCs/>
                <w:color w:val="000000"/>
                <w:lang w:eastAsia="sr-Latn-CS"/>
              </w:rPr>
              <w:t>↓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61109C">
              <w:rPr>
                <w:rFonts w:eastAsia="ResavskaBG"/>
                <w:color w:val="000000"/>
                <w:lang w:eastAsia="sr-Latn-CS"/>
              </w:rPr>
              <w:t>основа суфикс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61109C">
              <w:rPr>
                <w:rFonts w:eastAsia="ResavskaBG"/>
                <w:color w:val="000000"/>
                <w:lang w:eastAsia="sr-Latn-CS"/>
              </w:rPr>
              <w:t xml:space="preserve">Задњонепчани сугласник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х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нашао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испред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самогласника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и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прешао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предњонепчано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ш</w:t>
            </w:r>
            <w:r w:rsidRPr="0061109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ве</w:t>
            </w:r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>к</w:t>
            </w:r>
            <w:proofErr w:type="spellEnd"/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>ан</w:t>
            </w:r>
            <w:proofErr w:type="spellEnd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ве</w:t>
            </w:r>
            <w:r w:rsidRPr="0061109C">
              <w:rPr>
                <w:rFonts w:eastAsia="ResavskaBG"/>
                <w:color w:val="FF0000"/>
                <w:lang w:eastAsia="sr-Latn-CS"/>
              </w:rPr>
              <w:t>ч</w:t>
            </w:r>
            <w:r w:rsidRPr="0061109C">
              <w:rPr>
                <w:rFonts w:eastAsia="ResavskaBG"/>
                <w:color w:val="000000"/>
                <w:lang w:eastAsia="sr-Latn-CS"/>
              </w:rPr>
              <w:t>ан</w:t>
            </w:r>
            <w:proofErr w:type="spellEnd"/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Придев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>вечан</w:t>
            </w:r>
            <w:proofErr w:type="spellEnd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изведен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именице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>век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. У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овом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случају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задњонепчано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к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нашло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испред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непостојаног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а </w:t>
            </w:r>
            <w:r w:rsidRPr="0061109C">
              <w:rPr>
                <w:rFonts w:eastAsia="ResavskaBG"/>
                <w:color w:val="000000"/>
                <w:lang w:eastAsia="sr-Latn-CS"/>
              </w:rPr>
              <w:t xml:space="preserve">и прешло у предњонепчано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ч</w:t>
            </w:r>
            <w:r w:rsidRPr="0061109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61109C">
              <w:rPr>
                <w:rFonts w:eastAsia="TimesNewRomanPSMT"/>
                <w:color w:val="008181"/>
                <w:lang w:eastAsia="sr-Latn-CS"/>
              </w:rPr>
              <w:t xml:space="preserve">● </w:t>
            </w:r>
            <w:r w:rsidRPr="0061109C">
              <w:rPr>
                <w:rFonts w:eastAsia="ResavskaBG"/>
                <w:color w:val="000000"/>
                <w:lang w:eastAsia="sr-Latn-CS"/>
              </w:rPr>
              <w:t>Прочитај следећи пример:</w:t>
            </w:r>
          </w:p>
          <w:p w:rsidR="0061109C" w:rsidRP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61109C">
              <w:rPr>
                <w:rFonts w:eastAsia="ResavskaBG"/>
                <w:color w:val="000000"/>
                <w:lang w:eastAsia="sr-Latn-CS"/>
              </w:rPr>
              <w:t>дру</w:t>
            </w:r>
            <w:r w:rsidRPr="0061109C">
              <w:rPr>
                <w:rFonts w:eastAsia="ResavskaBG"/>
                <w:color w:val="FF0000"/>
                <w:lang w:eastAsia="sr-Latn-CS"/>
              </w:rPr>
              <w:t xml:space="preserve">г </w:t>
            </w:r>
            <w:r w:rsidRPr="0061109C">
              <w:rPr>
                <w:rFonts w:eastAsia="ResavskaBG"/>
                <w:color w:val="000000"/>
                <w:lang w:eastAsia="sr-Latn-CS"/>
              </w:rPr>
              <w:t>+ -</w:t>
            </w:r>
            <w:r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е </w:t>
            </w:r>
            <w:r w:rsidRPr="0061109C">
              <w:rPr>
                <w:rFonts w:eastAsia="ResavskaBG"/>
                <w:color w:val="000000"/>
                <w:lang w:eastAsia="sr-Latn-CS"/>
              </w:rPr>
              <w:t>&gt; дру</w:t>
            </w:r>
            <w:r w:rsidRPr="0061109C">
              <w:rPr>
                <w:rFonts w:eastAsia="ResavskaBG-Bold"/>
                <w:b/>
                <w:bCs/>
                <w:color w:val="FF0000"/>
                <w:lang w:eastAsia="sr-Latn-CS"/>
              </w:rPr>
              <w:t>ж</w:t>
            </w:r>
            <w:r w:rsidRPr="0061109C">
              <w:rPr>
                <w:rFonts w:eastAsia="ResavskaBG"/>
                <w:color w:val="000000"/>
                <w:lang w:eastAsia="sr-Latn-CS"/>
              </w:rPr>
              <w:t>е.</w:t>
            </w:r>
          </w:p>
          <w:p w:rsidR="0061109C" w:rsidRDefault="0061109C" w:rsidP="0061109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61109C">
              <w:rPr>
                <w:rFonts w:eastAsia="ResavskaBG"/>
                <w:color w:val="000000"/>
                <w:lang w:eastAsia="sr-Latn-CS"/>
              </w:rPr>
              <w:t xml:space="preserve">Када се задњонепчано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г </w:t>
            </w:r>
            <w:r w:rsidRPr="0061109C">
              <w:rPr>
                <w:rFonts w:eastAsia="ResavskaBG"/>
                <w:color w:val="000000"/>
                <w:lang w:eastAsia="sr-Latn-CS"/>
              </w:rPr>
              <w:t xml:space="preserve">нађе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испред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самогласника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е</w:t>
            </w:r>
            <w:r w:rsidRPr="0061109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које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случају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наставак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за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облик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прелази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61109C">
              <w:rPr>
                <w:rFonts w:eastAsia="ResavskaBG"/>
                <w:color w:val="000000"/>
                <w:lang w:eastAsia="sr-Latn-CS"/>
              </w:rPr>
              <w:t>предњонепчано</w:t>
            </w:r>
            <w:proofErr w:type="spellEnd"/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61109C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ж</w:t>
            </w:r>
            <w:r w:rsidRPr="0061109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6D785D" w:rsidRPr="006D785D" w:rsidRDefault="006D785D" w:rsidP="0061109C">
            <w:pPr>
              <w:autoSpaceDE w:val="0"/>
              <w:autoSpaceDN w:val="0"/>
              <w:adjustRightInd w:val="0"/>
            </w:pPr>
            <w:r>
              <w:rPr>
                <w:rFonts w:eastAsia="ResavskaBG"/>
                <w:color w:val="000000"/>
                <w:lang w:eastAsia="sr-Latn-CS"/>
              </w:rPr>
              <w:t>У другм делу часа наводи се дефиниција и случајеви када се врши палатализација.</w:t>
            </w:r>
          </w:p>
          <w:p w:rsidR="0061109C" w:rsidRDefault="0061109C" w:rsidP="0061109C">
            <w:pPr>
              <w:pStyle w:val="ListParagraph"/>
              <w:jc w:val="both"/>
              <w:rPr>
                <w:lang w:val="sr-Cyrl-CS"/>
              </w:rPr>
            </w:pPr>
          </w:p>
          <w:p w:rsidR="005D09EC" w:rsidRPr="005D09EC" w:rsidRDefault="005D09EC" w:rsidP="005D09EC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5D09EC">
              <w:rPr>
                <w:rFonts w:eastAsia="ResavskaBG-Bold"/>
                <w:b/>
                <w:bCs/>
                <w:lang w:eastAsia="sr-Latn-CS"/>
              </w:rPr>
              <w:t xml:space="preserve">Палатализација </w:t>
            </w:r>
            <w:proofErr w:type="spellStart"/>
            <w:r w:rsidRPr="005D09EC">
              <w:rPr>
                <w:rFonts w:eastAsia="ResavskaBG"/>
                <w:lang w:eastAsia="sr-Latn-CS"/>
              </w:rPr>
              <w:t>је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промена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задњонепчаних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сугласника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к</w:t>
            </w:r>
            <w:r w:rsidRPr="005D09EC">
              <w:rPr>
                <w:rFonts w:eastAsia="ResavskaBG"/>
                <w:lang w:eastAsia="sr-Latn-CS"/>
              </w:rPr>
              <w:t xml:space="preserve">,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г</w:t>
            </w:r>
            <w:r w:rsidRPr="005D09EC">
              <w:rPr>
                <w:rFonts w:eastAsia="ResavskaBG"/>
                <w:lang w:eastAsia="sr-Latn-CS"/>
              </w:rPr>
              <w:t xml:space="preserve">,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х</w:t>
            </w:r>
            <w:r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испред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непостојаног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а</w:t>
            </w:r>
            <w:r w:rsidRPr="005D09EC">
              <w:rPr>
                <w:rFonts w:eastAsia="ResavskaBG-Bold"/>
                <w:i/>
                <w:iCs/>
                <w:lang w:eastAsia="sr-Latn-CS"/>
              </w:rPr>
              <w:t xml:space="preserve">,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и </w:t>
            </w:r>
            <w:r w:rsidRPr="005D09EC">
              <w:rPr>
                <w:rFonts w:eastAsia="ResavskaBG"/>
                <w:lang w:eastAsia="sr-Latn-CS"/>
              </w:rPr>
              <w:t xml:space="preserve">и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е </w:t>
            </w:r>
            <w:r w:rsidRPr="005D09EC">
              <w:rPr>
                <w:rFonts w:eastAsia="ResavskaBG"/>
                <w:lang w:eastAsia="sr-Latn-CS"/>
              </w:rPr>
              <w:t xml:space="preserve">у предњонепчане сугласнике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ч</w:t>
            </w:r>
            <w:r w:rsidRPr="005D09EC">
              <w:rPr>
                <w:rFonts w:eastAsia="ResavskaBG"/>
                <w:lang w:eastAsia="sr-Latn-CS"/>
              </w:rPr>
              <w:t xml:space="preserve">,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ж</w:t>
            </w:r>
            <w:r w:rsidRPr="005D09EC">
              <w:rPr>
                <w:rFonts w:eastAsia="ResavskaBG"/>
                <w:lang w:eastAsia="sr-Latn-CS"/>
              </w:rPr>
              <w:t xml:space="preserve">, </w:t>
            </w:r>
            <w:r w:rsidRPr="005D09EC">
              <w:rPr>
                <w:rFonts w:eastAsia="ResavskaBG-Bold"/>
                <w:b/>
                <w:bCs/>
                <w:i/>
                <w:iCs/>
                <w:lang w:eastAsia="sr-Latn-CS"/>
              </w:rPr>
              <w:t>ш</w:t>
            </w:r>
            <w:r w:rsidRPr="005D09EC">
              <w:rPr>
                <w:rFonts w:eastAsia="ResavskaBG"/>
                <w:lang w:eastAsia="sr-Latn-CS"/>
              </w:rPr>
              <w:t>.</w:t>
            </w:r>
          </w:p>
          <w:p w:rsidR="0061109C" w:rsidRDefault="005D09EC" w:rsidP="005D09EC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5D09EC">
              <w:rPr>
                <w:rFonts w:eastAsia="ResavskaBG"/>
                <w:lang w:eastAsia="sr-Latn-CS"/>
              </w:rPr>
              <w:t xml:space="preserve">Та промена се дешавала у прошлости српског језика. </w:t>
            </w:r>
            <w:proofErr w:type="spellStart"/>
            <w:r w:rsidRPr="005D09EC">
              <w:rPr>
                <w:rFonts w:eastAsia="ResavskaBG"/>
                <w:lang w:eastAsia="sr-Latn-CS"/>
              </w:rPr>
              <w:t>Данас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пратимо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само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резултате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те</w:t>
            </w:r>
            <w:proofErr w:type="spellEnd"/>
            <w:r w:rsidRPr="005D09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5D09EC">
              <w:rPr>
                <w:rFonts w:eastAsia="ResavskaBG"/>
                <w:lang w:eastAsia="sr-Latn-CS"/>
              </w:rPr>
              <w:t>промене</w:t>
            </w:r>
            <w:proofErr w:type="spellEnd"/>
            <w:r>
              <w:rPr>
                <w:rFonts w:ascii="ResavskaBG" w:eastAsia="ResavskaBG" w:cs="ResavskaBG"/>
                <w:lang w:eastAsia="sr-Latn-CS"/>
              </w:rPr>
              <w:t>.</w:t>
            </w: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D785D">
              <w:rPr>
                <w:rFonts w:eastAsia="ResavskaBG"/>
                <w:lang w:eastAsia="sr-Latn-CS"/>
              </w:rPr>
              <w:t>Палатализација се најчешће врши:</w:t>
            </w: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lang w:eastAsia="sr-Latn-CS"/>
              </w:rPr>
            </w:pPr>
            <w:r w:rsidRPr="006D785D">
              <w:rPr>
                <w:rFonts w:eastAsia="ResavskaBG"/>
                <w:lang w:eastAsia="sr-Latn-CS"/>
              </w:rPr>
              <w:t xml:space="preserve">а) у вокативу једнине </w:t>
            </w:r>
            <w:proofErr w:type="spellStart"/>
            <w:r w:rsidRPr="006D785D">
              <w:rPr>
                <w:rFonts w:eastAsia="ResavskaBG"/>
                <w:lang w:eastAsia="sr-Latn-CS"/>
              </w:rPr>
              <w:t>именица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D785D">
              <w:rPr>
                <w:rFonts w:eastAsia="ResavskaBG"/>
                <w:lang w:eastAsia="sr-Latn-CS"/>
              </w:rPr>
              <w:t>мушког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D785D">
              <w:rPr>
                <w:rFonts w:eastAsia="ResavskaBG"/>
                <w:lang w:eastAsia="sr-Latn-CS"/>
              </w:rPr>
              <w:t>рода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војник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војниче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друг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</w:t>
            </w: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proofErr w:type="gramStart"/>
            <w:r w:rsidRPr="006D785D">
              <w:rPr>
                <w:rFonts w:eastAsia="ResavskaBG"/>
                <w:i/>
                <w:iCs/>
                <w:lang w:eastAsia="sr-Latn-CS"/>
              </w:rPr>
              <w:t>друже</w:t>
            </w:r>
            <w:proofErr w:type="spellEnd"/>
            <w:proofErr w:type="gram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дух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душе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r w:rsidRPr="006D785D">
              <w:rPr>
                <w:rFonts w:eastAsia="ResavskaBG"/>
                <w:lang w:eastAsia="sr-Latn-CS"/>
              </w:rPr>
              <w:t>и сл.;</w:t>
            </w: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lang w:eastAsia="sr-Latn-CS"/>
              </w:rPr>
            </w:pPr>
            <w:r w:rsidRPr="006D785D">
              <w:rPr>
                <w:rFonts w:eastAsia="ResavskaBG"/>
                <w:lang w:eastAsia="sr-Latn-CS"/>
              </w:rPr>
              <w:lastRenderedPageBreak/>
              <w:t xml:space="preserve">б) у презенту глагола чији се корен завршавао </w:t>
            </w:r>
            <w:proofErr w:type="spellStart"/>
            <w:r w:rsidRPr="006D785D">
              <w:rPr>
                <w:rFonts w:eastAsia="ResavskaBG"/>
                <w:lang w:eastAsia="sr-Latn-CS"/>
              </w:rPr>
              <w:t>сугласницима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 </w:t>
            </w:r>
            <w:r w:rsidRPr="006D785D">
              <w:rPr>
                <w:rFonts w:eastAsia="ResavskaBG"/>
                <w:i/>
                <w:iCs/>
                <w:lang w:eastAsia="sr-Latn-CS"/>
              </w:rPr>
              <w:t>к, г</w:t>
            </w:r>
            <w:r w:rsidRPr="006D785D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пећи</w:t>
            </w:r>
            <w:proofErr w:type="spellEnd"/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D785D">
              <w:rPr>
                <w:rFonts w:eastAsia="ResavskaBG"/>
                <w:i/>
                <w:iCs/>
                <w:lang w:eastAsia="sr-Latn-CS"/>
              </w:rPr>
              <w:t>(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пек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-),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моћи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(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мог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-)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може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r w:rsidRPr="006D785D">
              <w:rPr>
                <w:rFonts w:eastAsia="ResavskaBG"/>
                <w:lang w:eastAsia="sr-Latn-CS"/>
              </w:rPr>
              <w:t xml:space="preserve">и </w:t>
            </w:r>
            <w:proofErr w:type="spellStart"/>
            <w:proofErr w:type="gramStart"/>
            <w:r w:rsidRPr="006D785D">
              <w:rPr>
                <w:rFonts w:eastAsia="ResavskaBG"/>
                <w:lang w:eastAsia="sr-Latn-CS"/>
              </w:rPr>
              <w:t>сл</w:t>
            </w:r>
            <w:proofErr w:type="spellEnd"/>
            <w:r w:rsidRPr="006D785D">
              <w:rPr>
                <w:rFonts w:eastAsia="ResavskaBG"/>
                <w:lang w:eastAsia="sr-Latn-CS"/>
              </w:rPr>
              <w:t>.;</w:t>
            </w:r>
            <w:proofErr w:type="gramEnd"/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D785D">
              <w:rPr>
                <w:rFonts w:eastAsia="ResavskaBG"/>
                <w:lang w:eastAsia="sr-Latn-CS"/>
              </w:rPr>
              <w:t xml:space="preserve">в) </w:t>
            </w:r>
            <w:proofErr w:type="spellStart"/>
            <w:r w:rsidRPr="006D785D">
              <w:rPr>
                <w:rFonts w:eastAsia="ResavskaBG"/>
                <w:lang w:eastAsia="sr-Latn-CS"/>
              </w:rPr>
              <w:t>при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D785D">
              <w:rPr>
                <w:rFonts w:eastAsia="ResavskaBG"/>
                <w:lang w:eastAsia="sr-Latn-CS"/>
              </w:rPr>
              <w:t>грађењу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D785D">
              <w:rPr>
                <w:rFonts w:eastAsia="ResavskaBG"/>
                <w:lang w:eastAsia="sr-Latn-CS"/>
              </w:rPr>
              <w:t>речи</w:t>
            </w:r>
            <w:proofErr w:type="spellEnd"/>
            <w:r w:rsidRPr="006D785D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круг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кружић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друг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дружина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прах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прашина</w:t>
            </w:r>
            <w:proofErr w:type="spellEnd"/>
            <w:r w:rsidRPr="006D785D">
              <w:rPr>
                <w:rFonts w:eastAsia="ResavskaBG"/>
                <w:lang w:eastAsia="sr-Latn-CS"/>
              </w:rPr>
              <w:t>;</w:t>
            </w:r>
          </w:p>
          <w:p w:rsid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proofErr w:type="gramStart"/>
            <w:r w:rsidRPr="006D785D">
              <w:rPr>
                <w:rFonts w:eastAsia="ResavskaBG"/>
                <w:i/>
                <w:iCs/>
                <w:lang w:eastAsia="sr-Latn-CS"/>
              </w:rPr>
              <w:t>мука</w:t>
            </w:r>
            <w:proofErr w:type="spellEnd"/>
            <w:proofErr w:type="gram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мучити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грех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грешити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смех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6D785D">
              <w:rPr>
                <w:rFonts w:eastAsia="ResavskaBG"/>
                <w:i/>
                <w:iCs/>
                <w:lang w:eastAsia="sr-Latn-CS"/>
              </w:rPr>
              <w:t>смешан</w:t>
            </w:r>
            <w:proofErr w:type="spellEnd"/>
            <w:r w:rsidRPr="006D785D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r w:rsidRPr="006D785D">
              <w:rPr>
                <w:rFonts w:eastAsia="ResavskaBG"/>
                <w:lang w:eastAsia="sr-Latn-CS"/>
              </w:rPr>
              <w:t xml:space="preserve">и </w:t>
            </w:r>
            <w:proofErr w:type="spellStart"/>
            <w:r w:rsidRPr="006D785D">
              <w:rPr>
                <w:rFonts w:eastAsia="ResavskaBG"/>
                <w:lang w:eastAsia="sr-Latn-CS"/>
              </w:rPr>
              <w:t>сл</w:t>
            </w:r>
            <w:proofErr w:type="spellEnd"/>
            <w:r w:rsidRPr="006D785D">
              <w:rPr>
                <w:rFonts w:eastAsia="ResavskaBG"/>
                <w:lang w:eastAsia="sr-Latn-CS"/>
              </w:rPr>
              <w:t>.</w:t>
            </w: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D785D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6D785D">
              <w:rPr>
                <w:lang w:val="sr-Cyrl-CS"/>
              </w:rPr>
              <w:t>пажња се поклања изуцима од гласовне промене. Наводе се примери попут Миличин, Олгин, Анкин...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507A2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5D09EC"/>
    <w:rsid w:val="0061109C"/>
    <w:rsid w:val="00652728"/>
    <w:rsid w:val="006718A7"/>
    <w:rsid w:val="006A55D9"/>
    <w:rsid w:val="006D2EF4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B1414"/>
    <w:rsid w:val="008B3259"/>
    <w:rsid w:val="008D0913"/>
    <w:rsid w:val="0091470F"/>
    <w:rsid w:val="009A6F26"/>
    <w:rsid w:val="009A6F79"/>
    <w:rsid w:val="009D4075"/>
    <w:rsid w:val="00A1129C"/>
    <w:rsid w:val="00A65571"/>
    <w:rsid w:val="00A67063"/>
    <w:rsid w:val="00AA5713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D02E25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346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58</cp:revision>
  <dcterms:created xsi:type="dcterms:W3CDTF">2018-08-30T21:02:00Z</dcterms:created>
  <dcterms:modified xsi:type="dcterms:W3CDTF">2019-11-03T20:18:00Z</dcterms:modified>
</cp:coreProperties>
</file>