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tbl>
      <w:tblPr>
        <w:tblStyle w:val="TableGrid"/>
        <w:tblW w:w="5000" w:type="pct"/>
        <w:tblLook w:val="04A0"/>
      </w:tblPr>
      <w:tblGrid>
        <w:gridCol w:w="850"/>
        <w:gridCol w:w="1968"/>
        <w:gridCol w:w="1771"/>
        <w:gridCol w:w="1953"/>
        <w:gridCol w:w="1641"/>
        <w:gridCol w:w="2474"/>
        <w:gridCol w:w="2519"/>
      </w:tblGrid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56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0B6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ОБРАЗОВНИ ИСХОДИ</w:t>
            </w:r>
          </w:p>
        </w:tc>
      </w:tr>
      <w:tr w:rsidR="004C2721" w:rsidRPr="00A70B64" w:rsidTr="008A5ADF">
        <w:tc>
          <w:tcPr>
            <w:tcW w:w="5000" w:type="pct"/>
            <w:gridSpan w:val="7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 xml:space="preserve">НАСТАВНА ТЕМА: </w:t>
            </w:r>
            <w:r>
              <w:rPr>
                <w:rFonts w:ascii="Times New Roman" w:eastAsia="Times New Roman" w:hAnsi="Times New Roman" w:cs="Times New Roman"/>
                <w:b/>
              </w:rPr>
              <w:t>СВАКА ПРИЧА ИМА СВОЈ ПОЧЕТАК – ДЕЦЕМБАР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50.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Обредне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лирске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песме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(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додолске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81 – 83</w:t>
            </w:r>
          </w:p>
        </w:tc>
        <w:tc>
          <w:tcPr>
            <w:tcW w:w="956" w:type="pct"/>
          </w:tcPr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делима; </w:t>
            </w:r>
          </w:p>
          <w:p w:rsidR="004C2721" w:rsidRPr="00A70B64" w:rsidRDefault="004C2721" w:rsidP="008A5ADF">
            <w:pPr>
              <w:ind w:left="180"/>
              <w:contextualSpacing/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51.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Утицај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народне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књижевности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став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веровање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човека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говорна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вежба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4C2721" w:rsidRPr="00A70B64" w:rsidRDefault="004C2721" w:rsidP="004C2721">
            <w:pPr>
              <w:numPr>
                <w:ilvl w:val="0"/>
                <w:numId w:val="5"/>
              </w:numPr>
              <w:ind w:left="180" w:right="50" w:hanging="180"/>
              <w:rPr>
                <w:rFonts w:ascii="Times New Roman" w:eastAsia="Times New Roman" w:hAnsi="Times New Roman" w:cs="Times New Roman"/>
                <w:noProof/>
                <w:sz w:val="24"/>
                <w:szCs w:val="24"/>
                <w:shd w:val="clear" w:color="auto" w:fill="FFFFFF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52.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Домаћи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вези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народном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књижевношћу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53.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Други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54.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Бранко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Ћопић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Орлови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рано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лете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942" w:type="pct"/>
            <w:vMerge w:val="restar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43 – 47</w:t>
            </w: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ом делу, служећи се аргументима из текста;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55.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Бранко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Ћопић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Орлови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рано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лете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56.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4"/>
              </w:numPr>
              <w:ind w:left="180" w:hanging="180"/>
              <w:contextualSpacing/>
              <w:rPr>
                <w:rFonts w:ascii="Times New Roman" w:hAnsi="Times New Roman" w:cs="Times New Roman"/>
                <w:sz w:val="24"/>
                <w:szCs w:val="24"/>
                <w:lang w:val="uz-Cyrl-UZ"/>
              </w:rPr>
            </w:pP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>доследно примењује правописну норму</w:t>
            </w:r>
            <w:r w:rsidRPr="00A70B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70B64">
              <w:rPr>
                <w:rFonts w:ascii="Times New Roman" w:hAnsi="Times New Roman" w:cs="Times New Roman"/>
                <w:sz w:val="24"/>
                <w:szCs w:val="24"/>
                <w:lang w:val="uz-Cyrl-UZ"/>
              </w:rPr>
              <w:t xml:space="preserve"> 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57.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Анализа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писменог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задатка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lang w:val="sr-Cyrl-CS"/>
              </w:rPr>
              <w:t>8.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Једначење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сугласника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звучности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42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956" w:type="pct"/>
          </w:tcPr>
          <w:p w:rsidR="004C2721" w:rsidRPr="00A70B64" w:rsidRDefault="004C2721" w:rsidP="004C2721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A926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5</w:t>
            </w:r>
            <w:r w:rsidRPr="00A70B64">
              <w:rPr>
                <w:rFonts w:ascii="Times New Roman" w:hAnsi="Times New Roman" w:cs="Times New Roman"/>
                <w:lang w:val="sr-Cyrl-CS"/>
              </w:rPr>
              <w:t>9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Једначење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сугласника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по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месту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изговора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Српски језик, </w:t>
            </w:r>
            <w:r w:rsidRPr="00A70B64">
              <w:rPr>
                <w:rFonts w:ascii="Times New Roman" w:eastAsia="Times New Roman" w:hAnsi="Times New Roman" w:cs="Times New Roman"/>
              </w:rPr>
              <w:t>48</w:t>
            </w: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</w:t>
            </w:r>
            <w:r w:rsidRPr="00A70B64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60.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Једначења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сугласника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обнављање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42 – 51</w:t>
            </w: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61.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Антон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Павлович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Чехов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Вањка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942" w:type="pct"/>
            <w:vMerge w:val="restar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53 – 58</w:t>
            </w: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 разлику између дела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лирског, епског и драмског карактера;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4C2721" w:rsidRPr="00A70B64" w:rsidRDefault="004C2721" w:rsidP="004C2721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62.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Антон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Павлович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Чехов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Вањка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6</w:t>
            </w:r>
            <w:r w:rsidRPr="00A70B64">
              <w:rPr>
                <w:rFonts w:ascii="Times New Roman" w:hAnsi="Times New Roman" w:cs="Times New Roman"/>
                <w:lang w:val="sr-Cyrl-CS"/>
              </w:rPr>
              <w:t>3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Јотовање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  <w:vMerge w:val="restar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45 – 48</w:t>
            </w:r>
          </w:p>
        </w:tc>
        <w:tc>
          <w:tcPr>
            <w:tcW w:w="956" w:type="pct"/>
            <w:vMerge w:val="restart"/>
          </w:tcPr>
          <w:p w:rsidR="004C2721" w:rsidRPr="00A70B64" w:rsidRDefault="004C2721" w:rsidP="004C2721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врсте гласовних пр</w:t>
            </w:r>
            <w:r w:rsidR="00567E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мена у једноставним примерима и примењује књижевнојезичку норму;</w:t>
            </w:r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</w:t>
            </w:r>
            <w:r w:rsidRPr="00A70B64">
              <w:rPr>
                <w:rFonts w:ascii="Times New Roman" w:hAnsi="Times New Roman" w:cs="Times New Roman"/>
                <w:lang w:val="sr-Cyrl-CS"/>
              </w:rPr>
              <w:t>4</w:t>
            </w:r>
            <w:r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Јотовање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942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4C2721" w:rsidRPr="00A70B64" w:rsidTr="008A5ADF">
        <w:tc>
          <w:tcPr>
            <w:tcW w:w="308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65.</w:t>
            </w:r>
          </w:p>
        </w:tc>
        <w:tc>
          <w:tcPr>
            <w:tcW w:w="750" w:type="pct"/>
          </w:tcPr>
          <w:p w:rsidR="004C2721" w:rsidRPr="00A70B64" w:rsidRDefault="004C2721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Гласовне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промене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утврђивање</w:t>
            </w:r>
            <w:proofErr w:type="spellEnd"/>
          </w:p>
        </w:tc>
        <w:tc>
          <w:tcPr>
            <w:tcW w:w="675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44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25" w:type="pct"/>
          </w:tcPr>
          <w:p w:rsidR="004C2721" w:rsidRPr="00A70B64" w:rsidRDefault="00567EC4" w:rsidP="008A5AD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</w:t>
            </w:r>
            <w:r w:rsidR="004C2721" w:rsidRPr="00A70B64">
              <w:rPr>
                <w:rFonts w:ascii="Times New Roman" w:hAnsi="Times New Roman" w:cs="Times New Roman"/>
              </w:rPr>
              <w:t>ст</w:t>
            </w:r>
            <w:proofErr w:type="spellEnd"/>
            <w:r w:rsidR="004C2721"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C2721"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942" w:type="pct"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31– 54</w:t>
            </w:r>
          </w:p>
        </w:tc>
        <w:tc>
          <w:tcPr>
            <w:tcW w:w="956" w:type="pct"/>
            <w:vMerge/>
          </w:tcPr>
          <w:p w:rsidR="004C2721" w:rsidRPr="00A70B64" w:rsidRDefault="004C2721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C2721" w:rsidRPr="00A70B64" w:rsidRDefault="004C2721" w:rsidP="004C2721">
      <w:pPr>
        <w:rPr>
          <w:rFonts w:ascii="Times New Roman" w:hAnsi="Times New Roman" w:cs="Times New Roman"/>
        </w:rPr>
      </w:pPr>
    </w:p>
    <w:p w:rsidR="006F1E7C" w:rsidRDefault="006F1E7C"/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26CB"/>
    <w:multiLevelType w:val="hybridMultilevel"/>
    <w:tmpl w:val="159A2022"/>
    <w:lvl w:ilvl="0" w:tplc="490A706A">
      <w:numFmt w:val="bullet"/>
      <w:lvlText w:val="–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96A3C"/>
    <w:rsid w:val="00220E3F"/>
    <w:rsid w:val="002B6C76"/>
    <w:rsid w:val="00320B95"/>
    <w:rsid w:val="00375E23"/>
    <w:rsid w:val="0046557E"/>
    <w:rsid w:val="00466533"/>
    <w:rsid w:val="00487769"/>
    <w:rsid w:val="004B74B5"/>
    <w:rsid w:val="004C2721"/>
    <w:rsid w:val="00511CBC"/>
    <w:rsid w:val="00567EC4"/>
    <w:rsid w:val="005E22C5"/>
    <w:rsid w:val="0065493A"/>
    <w:rsid w:val="00664304"/>
    <w:rsid w:val="00694977"/>
    <w:rsid w:val="006B00AC"/>
    <w:rsid w:val="006F1E7C"/>
    <w:rsid w:val="00755007"/>
    <w:rsid w:val="007811A2"/>
    <w:rsid w:val="00830151"/>
    <w:rsid w:val="008639E1"/>
    <w:rsid w:val="0090230F"/>
    <w:rsid w:val="009460CF"/>
    <w:rsid w:val="00965D3A"/>
    <w:rsid w:val="00A8162E"/>
    <w:rsid w:val="00A926F1"/>
    <w:rsid w:val="00AA4124"/>
    <w:rsid w:val="00AB1535"/>
    <w:rsid w:val="00B97C07"/>
    <w:rsid w:val="00C4731D"/>
    <w:rsid w:val="00CB4032"/>
    <w:rsid w:val="00CF68C2"/>
    <w:rsid w:val="00D360C5"/>
    <w:rsid w:val="00D963B8"/>
    <w:rsid w:val="00DC03AC"/>
    <w:rsid w:val="00E14569"/>
    <w:rsid w:val="00E36BCA"/>
    <w:rsid w:val="00E40C0C"/>
    <w:rsid w:val="00EA5FED"/>
    <w:rsid w:val="00ED3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7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35</cp:revision>
  <dcterms:created xsi:type="dcterms:W3CDTF">2018-04-06T13:46:00Z</dcterms:created>
  <dcterms:modified xsi:type="dcterms:W3CDTF">2019-11-06T04:53:00Z</dcterms:modified>
</cp:coreProperties>
</file>