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9A7" w:rsidRPr="00A70B64" w:rsidRDefault="002459A7" w:rsidP="002459A7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2459A7" w:rsidRPr="00A70B64" w:rsidTr="008A5ADF">
        <w:tc>
          <w:tcPr>
            <w:tcW w:w="5000" w:type="pct"/>
            <w:gridSpan w:val="7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ДОК РАСТЕМО   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– НОВЕМБАР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34.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Језичка култура: </w:t>
            </w:r>
            <w:r w:rsidRPr="00A70B64">
              <w:rPr>
                <w:rFonts w:ascii="Times New Roman" w:eastAsia="Times New Roman" w:hAnsi="Times New Roman" w:cs="Times New Roman"/>
                <w:i/>
                <w:lang w:val="sr-Cyrl-CS"/>
              </w:rPr>
              <w:t>Растављање речи на крају ретка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106 – 109</w:t>
            </w:r>
          </w:p>
        </w:tc>
        <w:tc>
          <w:tcPr>
            <w:tcW w:w="956" w:type="pct"/>
          </w:tcPr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35.</w:t>
            </w:r>
            <w:r w:rsidRPr="00A70B64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Бранислав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Нушић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Аналфабета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166 – 175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 w:val="restart"/>
          </w:tcPr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заплет и расплет као етапе драмске радње;</w:t>
            </w:r>
          </w:p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2459A7" w:rsidRPr="00A70B64" w:rsidRDefault="002459A7" w:rsidP="002459A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хумор у књижевном делу;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препоручи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 дело уз кратко образложење</w:t>
            </w: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6.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Бранислав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Нушић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Аналфабета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/>
          </w:tcPr>
          <w:p w:rsidR="002459A7" w:rsidRPr="00A70B64" w:rsidRDefault="002459A7" w:rsidP="002459A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37.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Правилан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изговор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гласова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  <w:vMerge w:val="restar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139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 w:rsidRPr="00A70B64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956" w:type="pct"/>
            <w:vMerge w:val="restar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разликује дуги и кратки акценат у изговореној речи;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38.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Дуги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кратки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акценти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rPr>
          <w:trHeight w:val="3050"/>
        </w:trPr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39.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Бранислав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Нушић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Аутобиографија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38 – 43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56" w:type="pct"/>
            <w:vMerge w:val="restart"/>
          </w:tcPr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2459A7" w:rsidRPr="00A70B64" w:rsidRDefault="002459A7" w:rsidP="002459A7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2459A7" w:rsidRPr="00A70B64" w:rsidTr="008A5ADF">
        <w:trPr>
          <w:trHeight w:val="3050"/>
        </w:trPr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40.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Бранислав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Нушић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Аутобиографија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/>
          </w:tcPr>
          <w:p w:rsidR="002459A7" w:rsidRPr="00A70B64" w:rsidRDefault="002459A7" w:rsidP="002459A7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41.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Домаћи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70B64">
              <w:rPr>
                <w:rFonts w:ascii="Times New Roman" w:hAnsi="Times New Roman" w:cs="Times New Roman"/>
              </w:rPr>
              <w:lastRenderedPageBreak/>
              <w:t>вези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прочитаним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делом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Б.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Нушића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lastRenderedPageBreak/>
              <w:t>Анализа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Групни, 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lastRenderedPageBreak/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lastRenderedPageBreak/>
              <w:t>монолошка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доследно примењује 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lastRenderedPageBreak/>
              <w:t>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42.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Непостојано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А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31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956" w:type="pct"/>
          </w:tcPr>
          <w:p w:rsidR="002459A7" w:rsidRPr="00A70B64" w:rsidRDefault="002459A7" w:rsidP="002459A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43.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Промена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Л у О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</w:t>
            </w:r>
            <w:r w:rsidRPr="00A70B64">
              <w:rPr>
                <w:rFonts w:ascii="Times New Roman" w:eastAsia="Times New Roman" w:hAnsi="Times New Roman" w:cs="Times New Roman"/>
              </w:rPr>
              <w:t>34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956" w:type="pct"/>
            <w:vMerge w:val="restart"/>
          </w:tcPr>
          <w:p w:rsidR="002459A7" w:rsidRPr="00A70B64" w:rsidRDefault="002459A7" w:rsidP="002459A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</w:t>
            </w:r>
            <w:r w:rsidR="004960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 у једноставним примерима и примењује књижевнојезичку норму;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44.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непостојано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А,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промена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Л у О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31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956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45.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Обредне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лирске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песме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божићне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коледарске</w:t>
            </w:r>
            <w:proofErr w:type="spellEnd"/>
            <w:r w:rsidRPr="00A70B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76 – 77</w:t>
            </w:r>
          </w:p>
        </w:tc>
        <w:tc>
          <w:tcPr>
            <w:tcW w:w="956" w:type="pct"/>
            <w:vMerge w:val="restart"/>
          </w:tcPr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разликује појам песника и појам лирског субјекта; појам приповедача у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односу на писца;</w:t>
            </w:r>
          </w:p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2459A7" w:rsidRPr="00A70B64" w:rsidRDefault="002459A7" w:rsidP="002459A7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46.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Обредне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лирске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песме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ђурђевске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краљичке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ивањске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78 – 80</w:t>
            </w:r>
          </w:p>
        </w:tc>
        <w:tc>
          <w:tcPr>
            <w:tcW w:w="956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47.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Палатализација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956" w:type="pct"/>
            <w:vMerge w:val="restart"/>
          </w:tcPr>
          <w:p w:rsidR="002459A7" w:rsidRPr="00A70B64" w:rsidRDefault="002459A7" w:rsidP="002459A7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</w:t>
            </w:r>
            <w:r w:rsidR="003D42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 у једноставним примерима и примењује књижевнојезичку норму;</w:t>
            </w:r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48.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Сибиларизација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39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956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459A7" w:rsidRPr="00A70B64" w:rsidTr="008A5ADF">
        <w:tc>
          <w:tcPr>
            <w:tcW w:w="361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49.</w:t>
            </w:r>
          </w:p>
        </w:tc>
        <w:tc>
          <w:tcPr>
            <w:tcW w:w="803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палатализација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сибиларизација</w:t>
            </w:r>
            <w:proofErr w:type="spellEnd"/>
          </w:p>
        </w:tc>
        <w:tc>
          <w:tcPr>
            <w:tcW w:w="728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459A7" w:rsidRPr="00A70B64" w:rsidRDefault="002459A7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36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4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  <w:vMerge/>
          </w:tcPr>
          <w:p w:rsidR="002459A7" w:rsidRPr="00A70B64" w:rsidRDefault="002459A7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459A7" w:rsidRPr="00A70B64" w:rsidRDefault="002459A7" w:rsidP="002459A7">
      <w:pPr>
        <w:rPr>
          <w:rFonts w:ascii="Times New Roman" w:hAnsi="Times New Roman" w:cs="Times New Roman"/>
        </w:rPr>
      </w:pPr>
    </w:p>
    <w:p w:rsidR="002459A7" w:rsidRPr="00A70B64" w:rsidRDefault="002459A7" w:rsidP="002459A7">
      <w:pPr>
        <w:rPr>
          <w:rFonts w:ascii="Times New Roman" w:hAnsi="Times New Roman" w:cs="Times New Roman"/>
        </w:rPr>
      </w:pPr>
    </w:p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96A3C"/>
    <w:rsid w:val="00220E3F"/>
    <w:rsid w:val="002459A7"/>
    <w:rsid w:val="002B6C76"/>
    <w:rsid w:val="002C0630"/>
    <w:rsid w:val="00320B95"/>
    <w:rsid w:val="00365D88"/>
    <w:rsid w:val="00375E23"/>
    <w:rsid w:val="003D42C4"/>
    <w:rsid w:val="00414CC4"/>
    <w:rsid w:val="00487769"/>
    <w:rsid w:val="00496026"/>
    <w:rsid w:val="004B74B5"/>
    <w:rsid w:val="00511CBC"/>
    <w:rsid w:val="005E22C5"/>
    <w:rsid w:val="0065493A"/>
    <w:rsid w:val="00694977"/>
    <w:rsid w:val="006B00AC"/>
    <w:rsid w:val="006F1E7C"/>
    <w:rsid w:val="00755007"/>
    <w:rsid w:val="007811A2"/>
    <w:rsid w:val="00784C1E"/>
    <w:rsid w:val="00830151"/>
    <w:rsid w:val="0090230F"/>
    <w:rsid w:val="009460CF"/>
    <w:rsid w:val="009F28DD"/>
    <w:rsid w:val="00A8162E"/>
    <w:rsid w:val="00AA4124"/>
    <w:rsid w:val="00AB1535"/>
    <w:rsid w:val="00B97C07"/>
    <w:rsid w:val="00C155F8"/>
    <w:rsid w:val="00CB4032"/>
    <w:rsid w:val="00CF68C2"/>
    <w:rsid w:val="00D360C5"/>
    <w:rsid w:val="00DC03AC"/>
    <w:rsid w:val="00E14569"/>
    <w:rsid w:val="00E40C0C"/>
    <w:rsid w:val="00EA5FED"/>
    <w:rsid w:val="00ED341C"/>
    <w:rsid w:val="00F6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32</cp:revision>
  <dcterms:created xsi:type="dcterms:W3CDTF">2018-04-06T13:46:00Z</dcterms:created>
  <dcterms:modified xsi:type="dcterms:W3CDTF">2019-11-03T17:14:00Z</dcterms:modified>
</cp:coreProperties>
</file>