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2C535E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2C535E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3C5BC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2C535E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B3362D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C5BC2">
              <w:rPr>
                <w:rFonts w:ascii="Times New Roman" w:hAnsi="Times New Roman"/>
                <w:sz w:val="24"/>
                <w:szCs w:val="24"/>
                <w:lang w:val="ru-RU"/>
              </w:rPr>
              <w:t>Становништво света и п</w:t>
            </w:r>
            <w:r w:rsidR="00B3362D" w:rsidRPr="00B3362D">
              <w:rPr>
                <w:rFonts w:ascii="Times New Roman" w:hAnsi="Times New Roman"/>
                <w:sz w:val="24"/>
                <w:szCs w:val="24"/>
                <w:lang w:val="ru-RU"/>
              </w:rPr>
              <w:t>ромена броја становника</w:t>
            </w:r>
            <w:r w:rsidR="00B3362D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3C5BC2" w:rsidRDefault="00D0461E" w:rsidP="00D00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5BC2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2C535E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84B28" w:rsidRP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</w:t>
            </w:r>
            <w:r w:rsidR="00806C2B" w:rsidRPr="00A23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становништва</w:t>
            </w:r>
            <w:r w:rsidR="00806C2B" w:rsidRPr="00765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његовог природног кретања</w:t>
            </w:r>
          </w:p>
        </w:tc>
      </w:tr>
      <w:tr w:rsidR="00A45210" w:rsidRPr="002C535E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B28" w:rsidRPr="00D86BBE" w:rsidRDefault="00A45210" w:rsidP="00084B28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треба да утврде </w:t>
            </w:r>
            <w:r w:rsidR="00084B28"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појам становништва</w:t>
            </w:r>
            <w:r w:rsidR="00084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наталитета, морталитета, природног прираштаја, миграција</w:t>
            </w:r>
          </w:p>
          <w:p w:rsidR="00A45210" w:rsidRPr="00D86BBE" w:rsidRDefault="00084B28" w:rsidP="00084B28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основних појмова о друштвеном окружењу и њихово повезивање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ученика за учешће у дискусији, поштовање туђег мишљења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0461E" w:rsidRPr="002C535E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3C5BC2" w:rsidRPr="003C5BC2" w:rsidRDefault="003C5BC2" w:rsidP="003C5B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5BC2">
              <w:rPr>
                <w:rFonts w:ascii="Times New Roman" w:hAnsi="Times New Roman"/>
                <w:sz w:val="24"/>
                <w:szCs w:val="24"/>
                <w:lang w:val="ru-RU"/>
              </w:rPr>
              <w:t>-доводи у везу размештај светског становништва са природним карактеристикама простора</w:t>
            </w:r>
          </w:p>
          <w:p w:rsidR="003C5BC2" w:rsidRPr="003C5BC2" w:rsidRDefault="003C5BC2" w:rsidP="003C5BC2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3C5BC2">
              <w:rPr>
                <w:color w:val="1F1E21"/>
                <w:lang w:val="ru-RU"/>
              </w:rPr>
              <w:t>-изводи закључак које области географије проучава демографија</w:t>
            </w:r>
          </w:p>
          <w:p w:rsidR="003C5BC2" w:rsidRPr="003C5BC2" w:rsidRDefault="003C5BC2" w:rsidP="003C5BC2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3C5BC2">
              <w:rPr>
                <w:color w:val="1F1E21"/>
                <w:lang w:val="ru-RU"/>
              </w:rPr>
              <w:t>-објасни појам густине насељености</w:t>
            </w:r>
          </w:p>
          <w:p w:rsidR="003C5BC2" w:rsidRPr="003C5BC2" w:rsidRDefault="003C5BC2" w:rsidP="003C5BC2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3C5BC2">
              <w:rPr>
                <w:color w:val="1F1E21"/>
                <w:lang w:val="ru-RU"/>
              </w:rPr>
              <w:t>зна да израчуна густину насељености на конкретном примеру</w:t>
            </w:r>
          </w:p>
          <w:p w:rsidR="003C5BC2" w:rsidRPr="003C5BC2" w:rsidRDefault="003C5BC2" w:rsidP="003C5BC2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3C5BC2">
              <w:rPr>
                <w:color w:val="1F1E21"/>
                <w:lang w:val="ru-RU"/>
              </w:rPr>
              <w:t>-разуме разлику између екумене и анекумене</w:t>
            </w:r>
          </w:p>
          <w:p w:rsidR="003C5BC2" w:rsidRPr="003C5BC2" w:rsidRDefault="003C5BC2" w:rsidP="003C5BC2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3C5BC2">
              <w:rPr>
                <w:color w:val="1F1E21"/>
                <w:lang w:val="ru-RU"/>
              </w:rPr>
              <w:t xml:space="preserve">на графикону анализира број становника </w:t>
            </w:r>
          </w:p>
          <w:p w:rsidR="003C5BC2" w:rsidRPr="003C5BC2" w:rsidRDefault="003C5BC2" w:rsidP="003C5BC2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3C5BC2">
              <w:rPr>
                <w:color w:val="1F1E21"/>
                <w:lang w:val="ru-RU"/>
              </w:rPr>
              <w:t>-објасни појам попис становништва</w:t>
            </w:r>
          </w:p>
          <w:p w:rsidR="003C5BC2" w:rsidRPr="003C5BC2" w:rsidRDefault="003C5BC2" w:rsidP="003C5BC2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3C5BC2">
              <w:rPr>
                <w:color w:val="1F1E21"/>
                <w:lang w:val="ru-RU"/>
              </w:rPr>
              <w:t>-уме да покаже на карти области које су екумена или анекумена</w:t>
            </w:r>
          </w:p>
          <w:p w:rsidR="003C5BC2" w:rsidRPr="003C5BC2" w:rsidRDefault="003C5BC2" w:rsidP="003C5BC2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3C5BC2">
              <w:rPr>
                <w:color w:val="1F1E21"/>
                <w:lang w:val="ru-RU"/>
              </w:rPr>
              <w:t>-објасни појам броја становника</w:t>
            </w:r>
          </w:p>
          <w:p w:rsidR="003C5BC2" w:rsidRPr="003C5BC2" w:rsidRDefault="003C5BC2" w:rsidP="003C5B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5BC2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појмове наталитет, морталитет, природни прираштај</w:t>
            </w:r>
          </w:p>
          <w:p w:rsidR="003C5BC2" w:rsidRPr="003C5BC2" w:rsidRDefault="003C5BC2" w:rsidP="003C5B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5BC2">
              <w:rPr>
                <w:rFonts w:ascii="Times New Roman" w:hAnsi="Times New Roman"/>
                <w:sz w:val="24"/>
                <w:szCs w:val="24"/>
                <w:lang w:val="sr-Cyrl-CS"/>
              </w:rPr>
              <w:t>-наводи примере различитих вредности наталитета и морталитета у различитим деловима света</w:t>
            </w:r>
          </w:p>
          <w:p w:rsidR="003C5BC2" w:rsidRPr="003C5BC2" w:rsidRDefault="003C5BC2" w:rsidP="003C5B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5BC2">
              <w:rPr>
                <w:rFonts w:ascii="Times New Roman" w:hAnsi="Times New Roman"/>
                <w:sz w:val="24"/>
                <w:szCs w:val="24"/>
                <w:lang w:val="sr-Cyrl-CS"/>
              </w:rPr>
              <w:t>-зрачунава на различитим примерима земаља природни прираштај</w:t>
            </w:r>
          </w:p>
          <w:p w:rsidR="003C5BC2" w:rsidRPr="003C5BC2" w:rsidRDefault="003C5BC2" w:rsidP="003C5B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5BC2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разлику између емиграције и имиграцијие</w:t>
            </w:r>
          </w:p>
          <w:p w:rsidR="003C5BC2" w:rsidRPr="003C5BC2" w:rsidRDefault="003C5BC2" w:rsidP="003C5B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5BC2">
              <w:rPr>
                <w:rFonts w:ascii="Times New Roman" w:hAnsi="Times New Roman"/>
                <w:sz w:val="24"/>
                <w:szCs w:val="24"/>
                <w:lang w:val="sr-Cyrl-CS"/>
              </w:rPr>
              <w:t>-покаже земље где су се/где се обављају интензивне миграције</w:t>
            </w:r>
          </w:p>
          <w:p w:rsidR="003C5BC2" w:rsidRPr="003C5BC2" w:rsidRDefault="003C5BC2" w:rsidP="003C5B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5BC2">
              <w:rPr>
                <w:rFonts w:ascii="Times New Roman" w:hAnsi="Times New Roman"/>
                <w:sz w:val="24"/>
                <w:szCs w:val="24"/>
                <w:lang w:val="sr-Cyrl-CS"/>
              </w:rPr>
              <w:t>-коментарише и дискутује о главним узроцима миграција у свету и нашој земљи</w:t>
            </w:r>
          </w:p>
          <w:p w:rsidR="003C5BC2" w:rsidRPr="003C5BC2" w:rsidRDefault="003C5BC2" w:rsidP="003C5BC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5BC2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3C5BC2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</w:p>
          <w:p w:rsidR="003C5BC2" w:rsidRPr="003C5BC2" w:rsidRDefault="003C5BC2" w:rsidP="003C5BC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5BC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-активно </w:t>
            </w:r>
            <w:r w:rsidRPr="003C5BC2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E46568" w:rsidRPr="00E46568" w:rsidRDefault="00E46568" w:rsidP="003C5BC2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B3362D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53DCF" w:rsidRPr="00A3007C" w:rsidRDefault="00053DCF" w:rsidP="00053DCF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53D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806C2B">
              <w:rPr>
                <w:rFonts w:ascii="Times New Roman" w:hAnsi="Times New Roman"/>
                <w:lang w:val="ru-RU"/>
              </w:rPr>
              <w:t xml:space="preserve">. 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познаје основне демографске појмове као што су број становника света, Европе или своје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емље.                                                                          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области.</w:t>
            </w:r>
          </w:p>
          <w:p w:rsidR="00053DCF" w:rsidRPr="00806C2B" w:rsidRDefault="00053DCF" w:rsidP="00053DCF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06C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53D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уџбенику.                    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Г.Е. 2.3.1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Разликује и објашњава кретање становништва и структуре становништва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                                                             Г.Е. 2.1.4. Показује понуђене податке на немој карти. Ученик разликује природно кретање ( 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природни прираштај) од механичког кретања становништва (миграције). Ученик зна да објасни како природни прираштај и миграције утичу на промену броја становника. Ученик зна да понуђене податке представи на немој карти.</w:t>
            </w:r>
          </w:p>
          <w:p w:rsidR="00053DCF" w:rsidRDefault="00053DCF" w:rsidP="00053DCF">
            <w:pPr>
              <w:rPr>
                <w:rFonts w:ascii="Times New Roman" w:hAnsi="Times New Roman"/>
                <w:sz w:val="24"/>
                <w:szCs w:val="24"/>
              </w:rPr>
            </w:pPr>
            <w:r w:rsidRPr="00806C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53D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053DCF">
              <w:rPr>
                <w:lang w:val="ru-RU"/>
              </w:rPr>
              <w:t xml:space="preserve"> </w:t>
            </w:r>
            <w:r w:rsidRPr="00806C2B">
              <w:rPr>
                <w:lang w:val="ru-RU"/>
              </w:rPr>
              <w:t xml:space="preserve">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утицај природних и друштвених фактора на развој и размештај становништва и насеља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Анализира географску карту и доноси закључке о везама природне средине и типова насеља</w:t>
            </w:r>
            <w:r w:rsidRPr="00806C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је у стању да објасни узроке и последице миграција, висине природног прираштаја, дужине животног века становништва.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Повезује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демографске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појаве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степеном привредне развијености.</w:t>
            </w:r>
          </w:p>
          <w:p w:rsidR="007662F0" w:rsidRPr="00084F60" w:rsidRDefault="007662F0" w:rsidP="00053DC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2C535E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3F6C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наталитет, морталитет, природни прираштај, миграције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084B28" w:rsidRDefault="00545C96" w:rsidP="003D709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62A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2C535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084B28" w:rsidRPr="00084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илустративно</w:t>
            </w:r>
            <w:r w:rsidR="002C5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84B28" w:rsidRPr="00084B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2C535E" w:rsidTr="00F05659">
        <w:tc>
          <w:tcPr>
            <w:tcW w:w="9576" w:type="dxa"/>
            <w:shd w:val="clear" w:color="auto" w:fill="C2D69B" w:themeFill="accent3" w:themeFillTint="99"/>
          </w:tcPr>
          <w:p w:rsidR="00545C96" w:rsidRPr="00927245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  <w:r w:rsidR="00A11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пано ученика</w:t>
            </w:r>
          </w:p>
        </w:tc>
      </w:tr>
      <w:tr w:rsidR="002A3557" w:rsidRPr="002C535E" w:rsidTr="00F05659">
        <w:tc>
          <w:tcPr>
            <w:tcW w:w="9576" w:type="dxa"/>
            <w:shd w:val="clear" w:color="auto" w:fill="C2D69B" w:themeFill="accent3" w:themeFillTint="99"/>
          </w:tcPr>
          <w:p w:rsidR="002A3557" w:rsidRDefault="002A3557" w:rsidP="007662F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2C535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2C535E" w:rsidTr="00822D6D">
        <w:tc>
          <w:tcPr>
            <w:tcW w:w="9576" w:type="dxa"/>
          </w:tcPr>
          <w:p w:rsidR="0096516D" w:rsidRPr="00545C96" w:rsidRDefault="00762AAA" w:rsidP="00762A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Поделити ученике на 4 </w:t>
            </w:r>
            <w:r w:rsidR="00A11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(2)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групе. Објаснити ученицима да ће на овом часу радити у групама</w:t>
            </w:r>
            <w:r w:rsid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облику дебате. </w:t>
            </w:r>
          </w:p>
        </w:tc>
      </w:tr>
      <w:tr w:rsidR="00545C96" w:rsidRPr="002C535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2C535E" w:rsidTr="00115A38">
        <w:tc>
          <w:tcPr>
            <w:tcW w:w="9576" w:type="dxa"/>
          </w:tcPr>
          <w:p w:rsidR="001C6C13" w:rsidRDefault="00762AAA" w:rsidP="004B3E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дели гр</w:t>
            </w:r>
            <w:r w:rsidR="004B3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упама теме. Теме су дате у Изгледу табле. Ученици у групама се припремају за излагање својих ставова, који треба да буду супротстављени. На паноима треба да испишу ставове које ће бранити. </w:t>
            </w:r>
          </w:p>
          <w:p w:rsidR="00A11623" w:rsidRPr="00545C96" w:rsidRDefault="00A11623" w:rsidP="004B3E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може да одабере на који ће начин да ради. Ако су ученици активни и брзо усвајају градиво, може да се уради две дебате. Ако су ученици мање активни и мање заинтересовани, нека се поделе у две групе, па ће се једна дебата лако одржати. Битно је да група приликом договора испише своје ставове на паноу и да зна да их одбрани.</w:t>
            </w:r>
          </w:p>
        </w:tc>
      </w:tr>
      <w:tr w:rsidR="00545C96" w:rsidRPr="002C535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2C535E" w:rsidTr="00886172">
        <w:tc>
          <w:tcPr>
            <w:tcW w:w="9576" w:type="dxa"/>
          </w:tcPr>
          <w:p w:rsidR="005F784B" w:rsidRPr="00D86BBE" w:rsidRDefault="004B3E50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крају, групе унакрсно оцењују једна другу.</w:t>
            </w:r>
          </w:p>
        </w:tc>
      </w:tr>
      <w:tr w:rsidR="00B80B22" w:rsidRPr="00762AAA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2C535E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 w:rsidR="003D7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подстиче њихов заједнички рад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уважава ученичка мишљења, подстиче их на логичко размишљање, похваљује њихову активност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2C535E" w:rsidTr="003321C2">
        <w:tc>
          <w:tcPr>
            <w:tcW w:w="9576" w:type="dxa"/>
          </w:tcPr>
          <w:p w:rsidR="001C6C13" w:rsidRPr="00545C96" w:rsidRDefault="001C6C13" w:rsidP="003D709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слушају, одговарају</w:t>
            </w:r>
            <w:r w:rsidR="003D7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постављена питања и сами дискутују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Записују </w:t>
            </w:r>
            <w:r w:rsidR="003D7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своје ставове на паноима.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2C535E" w:rsidTr="003321C2">
        <w:tc>
          <w:tcPr>
            <w:tcW w:w="9576" w:type="dxa"/>
          </w:tcPr>
          <w:p w:rsidR="004B3E50" w:rsidRPr="004B3E50" w:rsidRDefault="004B3E50" w:rsidP="004B3E5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</w:p>
          <w:p w:rsidR="004B3E50" w:rsidRPr="00927245" w:rsidRDefault="004B3E50" w:rsidP="004B3E5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72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Група А: </w:t>
            </w:r>
            <w:r w:rsidRP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Наталитет у свету треба да се повећава (навести разлоге због којих ће становништву бити боље)</w:t>
            </w:r>
          </w:p>
          <w:p w:rsidR="004B3E50" w:rsidRPr="00927245" w:rsidRDefault="004B3E50" w:rsidP="003D709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72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Група Б: </w:t>
            </w:r>
            <w:r w:rsidRP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Наталитет у свету треба да се смањује</w:t>
            </w:r>
            <w:r w:rsid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(навести разлоге због којих ће становништву бити боље)</w:t>
            </w:r>
          </w:p>
          <w:p w:rsidR="004B3E50" w:rsidRPr="004B3E50" w:rsidRDefault="004B3E50" w:rsidP="004B3E5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B3E50" w:rsidRPr="00927245" w:rsidRDefault="004B3E50" w:rsidP="004B3E5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72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Група А: </w:t>
            </w:r>
            <w:r w:rsidRP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Миграције у свету треба да се одвијају (навести разлоге због којих ће </w:t>
            </w:r>
            <w:r w:rsidRP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становништву бити боље)</w:t>
            </w:r>
          </w:p>
          <w:p w:rsidR="004B3E50" w:rsidRPr="00927245" w:rsidRDefault="004B3E50" w:rsidP="004B3E5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72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Група Б:</w:t>
            </w:r>
            <w:r w:rsidRP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Миграције у свету </w:t>
            </w:r>
            <w:r w:rsidR="00A11623" w:rsidRP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927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треба да се одвијају (навести разлоге због којих ће становништву бити боље)</w:t>
            </w:r>
          </w:p>
          <w:p w:rsidR="00606767" w:rsidRPr="00927245" w:rsidRDefault="00606767" w:rsidP="004B3E5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C7FED"/>
    <w:multiLevelType w:val="hybridMultilevel"/>
    <w:tmpl w:val="B4500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844D4"/>
    <w:rsid w:val="00084B28"/>
    <w:rsid w:val="00084F60"/>
    <w:rsid w:val="000F3164"/>
    <w:rsid w:val="001C6C13"/>
    <w:rsid w:val="002720BC"/>
    <w:rsid w:val="002A3557"/>
    <w:rsid w:val="002C535E"/>
    <w:rsid w:val="003321C2"/>
    <w:rsid w:val="003C5BC2"/>
    <w:rsid w:val="003D709A"/>
    <w:rsid w:val="003F6C05"/>
    <w:rsid w:val="00465CF8"/>
    <w:rsid w:val="004B3E50"/>
    <w:rsid w:val="00545C96"/>
    <w:rsid w:val="005C4E5C"/>
    <w:rsid w:val="005F784B"/>
    <w:rsid w:val="00606767"/>
    <w:rsid w:val="006255D4"/>
    <w:rsid w:val="00631E93"/>
    <w:rsid w:val="00664F16"/>
    <w:rsid w:val="00670648"/>
    <w:rsid w:val="006833D4"/>
    <w:rsid w:val="006951D3"/>
    <w:rsid w:val="006F49FF"/>
    <w:rsid w:val="00706078"/>
    <w:rsid w:val="007450A3"/>
    <w:rsid w:val="00762AAA"/>
    <w:rsid w:val="007662F0"/>
    <w:rsid w:val="007900D0"/>
    <w:rsid w:val="007B36E9"/>
    <w:rsid w:val="00806C2B"/>
    <w:rsid w:val="00817855"/>
    <w:rsid w:val="008F0F0B"/>
    <w:rsid w:val="00927245"/>
    <w:rsid w:val="0096516D"/>
    <w:rsid w:val="00A11623"/>
    <w:rsid w:val="00A17F87"/>
    <w:rsid w:val="00A45210"/>
    <w:rsid w:val="00AB323F"/>
    <w:rsid w:val="00AB78A4"/>
    <w:rsid w:val="00AC0FC3"/>
    <w:rsid w:val="00B3362D"/>
    <w:rsid w:val="00B80B22"/>
    <w:rsid w:val="00BA107D"/>
    <w:rsid w:val="00BD0349"/>
    <w:rsid w:val="00BD5ED9"/>
    <w:rsid w:val="00BF20E4"/>
    <w:rsid w:val="00C10747"/>
    <w:rsid w:val="00C379D6"/>
    <w:rsid w:val="00CC0911"/>
    <w:rsid w:val="00D00AF4"/>
    <w:rsid w:val="00D0461E"/>
    <w:rsid w:val="00D86BBE"/>
    <w:rsid w:val="00E46568"/>
    <w:rsid w:val="00EC51CF"/>
    <w:rsid w:val="00F05659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7FDB88-B4B9-42AA-9A2A-0DBFE163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F03D3-ABC2-49E1-8551-9FAB84ED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126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8</cp:revision>
  <dcterms:created xsi:type="dcterms:W3CDTF">2019-07-17T10:21:00Z</dcterms:created>
  <dcterms:modified xsi:type="dcterms:W3CDTF">2019-08-28T08:07:00Z</dcterms:modified>
</cp:coreProperties>
</file>