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48666C" w:rsidRDefault="006812AB" w:rsidP="008C3CA8">
            <w:pPr>
              <w:rPr>
                <w:sz w:val="16"/>
                <w:szCs w:val="16"/>
                <w:lang w:val="sr-Latn-RS"/>
              </w:rPr>
            </w:pPr>
            <w:bookmarkStart w:id="0" w:name="_GoBack"/>
            <w:bookmarkEnd w:id="0"/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4D5594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58704F" w:rsidTr="008C3CA8">
        <w:tc>
          <w:tcPr>
            <w:tcW w:w="1437" w:type="dxa"/>
          </w:tcPr>
          <w:p w:rsidR="006812AB" w:rsidRPr="005E0E2F" w:rsidRDefault="006812AB" w:rsidP="008C3CA8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>Редни број часа</w:t>
            </w:r>
          </w:p>
          <w:p w:rsidR="006812AB" w:rsidRPr="005E0E2F" w:rsidRDefault="0048666C" w:rsidP="008C3CA8">
            <w:pPr>
              <w:jc w:val="center"/>
              <w:rPr>
                <w:lang w:val="sr-Latn-CS"/>
              </w:rPr>
            </w:pPr>
            <w:r>
              <w:rPr>
                <w:lang w:val="sr-Cyrl-RS"/>
              </w:rPr>
              <w:t>9</w:t>
            </w:r>
            <w:r>
              <w:rPr>
                <w:lang w:val="sr-Latn-RS"/>
              </w:rPr>
              <w:t>1</w:t>
            </w:r>
            <w:r w:rsidR="006812AB" w:rsidRPr="005E0E2F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58704F" w:rsidRDefault="006812AB" w:rsidP="00537588">
            <w:pPr>
              <w:jc w:val="both"/>
              <w:rPr>
                <w:lang w:val="ru-RU"/>
              </w:rPr>
            </w:pPr>
            <w:r w:rsidRPr="005E0E2F">
              <w:rPr>
                <w:i/>
                <w:lang w:val="sr-Cyrl-CS"/>
              </w:rPr>
              <w:t>Наставна јединица</w:t>
            </w:r>
            <w:r w:rsidR="006127C7" w:rsidRPr="006127C7">
              <w:rPr>
                <w:i/>
                <w:lang w:val="ru-RU"/>
              </w:rPr>
              <w:t xml:space="preserve"> </w:t>
            </w:r>
            <w:r w:rsidR="00183072" w:rsidRPr="00CA5CCF">
              <w:rPr>
                <w:b/>
                <w:lang w:val="ru-RU"/>
              </w:rPr>
              <w:t>Анализа</w:t>
            </w:r>
            <w:r w:rsidR="00183072">
              <w:rPr>
                <w:i/>
                <w:lang w:val="ru-RU"/>
              </w:rPr>
              <w:t xml:space="preserve"> </w:t>
            </w:r>
            <w:r w:rsidR="00183072">
              <w:rPr>
                <w:b/>
                <w:lang w:val="sr-Cyrl-CS"/>
              </w:rPr>
              <w:t>п</w:t>
            </w:r>
            <w:r w:rsidR="00CA5CCF">
              <w:rPr>
                <w:b/>
                <w:lang w:val="sr-Cyrl-CS"/>
              </w:rPr>
              <w:t>олугодишњег</w:t>
            </w:r>
            <w:r w:rsidR="00537588">
              <w:rPr>
                <w:b/>
                <w:lang w:val="sr-Cyrl-CS"/>
              </w:rPr>
              <w:t xml:space="preserve"> тест</w:t>
            </w:r>
            <w:r w:rsidR="00CA5CCF">
              <w:rPr>
                <w:b/>
                <w:lang w:val="sr-Cyrl-CS"/>
              </w:rPr>
              <w:t>а</w:t>
            </w:r>
          </w:p>
        </w:tc>
      </w:tr>
      <w:tr w:rsidR="006812AB" w:rsidRPr="005E0E2F" w:rsidTr="008C3CA8">
        <w:trPr>
          <w:trHeight w:val="228"/>
        </w:trPr>
        <w:tc>
          <w:tcPr>
            <w:tcW w:w="8856" w:type="dxa"/>
            <w:gridSpan w:val="4"/>
          </w:tcPr>
          <w:p w:rsidR="006812AB" w:rsidRPr="00BE5292" w:rsidRDefault="006812AB" w:rsidP="009D18DA">
            <w:pPr>
              <w:jc w:val="both"/>
              <w:rPr>
                <w:lang w:val="sr-Cyrl-CS"/>
              </w:rPr>
            </w:pPr>
            <w:r w:rsidRPr="005E0E2F">
              <w:rPr>
                <w:i/>
                <w:lang w:val="sr-Cyrl-CS"/>
              </w:rPr>
              <w:t>Циљеви часа</w:t>
            </w:r>
            <w:r w:rsidR="00BE5292">
              <w:rPr>
                <w:i/>
                <w:lang w:val="sr-Cyrl-CS"/>
              </w:rPr>
              <w:t xml:space="preserve"> </w:t>
            </w:r>
            <w:r w:rsidR="00BE5292">
              <w:rPr>
                <w:lang w:val="sr-Cyrl-CS"/>
              </w:rPr>
              <w:t>Функционално повезивање наученог градива</w:t>
            </w:r>
          </w:p>
        </w:tc>
      </w:tr>
      <w:tr w:rsidR="006812AB" w:rsidRPr="0058704F" w:rsidTr="008C3CA8">
        <w:trPr>
          <w:trHeight w:val="227"/>
        </w:trPr>
        <w:tc>
          <w:tcPr>
            <w:tcW w:w="8856" w:type="dxa"/>
            <w:gridSpan w:val="4"/>
          </w:tcPr>
          <w:p w:rsidR="006812AB" w:rsidRPr="005E0E2F" w:rsidRDefault="006812AB" w:rsidP="00094238">
            <w:pPr>
              <w:rPr>
                <w:lang w:val="sr-Cyrl-CS"/>
              </w:rPr>
            </w:pPr>
            <w:r w:rsidRPr="005E0E2F">
              <w:rPr>
                <w:i/>
                <w:lang w:val="sr-Cyrl-CS"/>
              </w:rPr>
              <w:t>Тип часа</w:t>
            </w:r>
            <w:r w:rsidR="006127C7" w:rsidRPr="006127C7">
              <w:rPr>
                <w:i/>
                <w:lang w:val="ru-RU"/>
              </w:rPr>
              <w:t xml:space="preserve"> </w:t>
            </w:r>
            <w:r w:rsidR="00537588">
              <w:rPr>
                <w:i/>
                <w:lang w:val="ru-RU"/>
              </w:rPr>
              <w:t xml:space="preserve"> </w:t>
            </w:r>
            <w:r w:rsidR="00094238">
              <w:rPr>
                <w:lang w:val="sr-Cyrl-CS"/>
              </w:rPr>
              <w:t>утврђивање</w:t>
            </w:r>
            <w:r w:rsidR="0058704F" w:rsidRPr="00E03D9B">
              <w:rPr>
                <w:lang w:val="sr-Cyrl-CS"/>
              </w:rPr>
              <w:t xml:space="preserve"> </w:t>
            </w:r>
          </w:p>
        </w:tc>
      </w:tr>
      <w:tr w:rsidR="006812AB" w:rsidRPr="0058704F" w:rsidTr="008C3CA8">
        <w:trPr>
          <w:trHeight w:val="227"/>
        </w:trPr>
        <w:tc>
          <w:tcPr>
            <w:tcW w:w="8856" w:type="dxa"/>
            <w:gridSpan w:val="4"/>
          </w:tcPr>
          <w:p w:rsidR="006812AB" w:rsidRPr="005E0E2F" w:rsidRDefault="006812AB" w:rsidP="00537588">
            <w:pPr>
              <w:rPr>
                <w:lang w:val="sr-Cyrl-CS"/>
              </w:rPr>
            </w:pPr>
            <w:r w:rsidRPr="005E0E2F">
              <w:rPr>
                <w:i/>
                <w:lang w:val="sr-Cyrl-CS"/>
              </w:rPr>
              <w:t>Облик рада</w:t>
            </w:r>
            <w:r w:rsidR="006127C7" w:rsidRPr="006127C7">
              <w:rPr>
                <w:i/>
                <w:lang w:val="ru-RU"/>
              </w:rPr>
              <w:t xml:space="preserve"> </w:t>
            </w:r>
            <w:r w:rsidR="0058704F">
              <w:rPr>
                <w:lang w:val="sr-Cyrl-CS"/>
              </w:rPr>
              <w:t>ф</w:t>
            </w:r>
            <w:r w:rsidR="0058704F" w:rsidRPr="00E03D9B">
              <w:rPr>
                <w:lang w:val="sr-Cyrl-CS"/>
              </w:rPr>
              <w:t>ронтални</w:t>
            </w:r>
            <w:r w:rsidR="0058704F">
              <w:rPr>
                <w:lang w:val="sr-Cyrl-CS"/>
              </w:rPr>
              <w:t xml:space="preserve"> </w:t>
            </w:r>
            <w:r w:rsidR="00094238">
              <w:rPr>
                <w:lang w:val="sr-Cyrl-CS"/>
              </w:rPr>
              <w:t xml:space="preserve">и </w:t>
            </w:r>
            <w:r w:rsidR="009E6263">
              <w:rPr>
                <w:lang w:val="sr-Cyrl-CS"/>
              </w:rPr>
              <w:t>индивидуални</w:t>
            </w:r>
          </w:p>
        </w:tc>
      </w:tr>
      <w:tr w:rsidR="006812AB" w:rsidRPr="0058704F" w:rsidTr="008C3CA8">
        <w:trPr>
          <w:trHeight w:val="227"/>
        </w:trPr>
        <w:tc>
          <w:tcPr>
            <w:tcW w:w="8856" w:type="dxa"/>
            <w:gridSpan w:val="4"/>
          </w:tcPr>
          <w:p w:rsidR="006812AB" w:rsidRPr="005E0E2F" w:rsidRDefault="006812AB" w:rsidP="00094238">
            <w:pPr>
              <w:rPr>
                <w:lang w:val="sr-Cyrl-CS"/>
              </w:rPr>
            </w:pPr>
            <w:r w:rsidRPr="005E0E2F">
              <w:rPr>
                <w:i/>
                <w:lang w:val="sr-Cyrl-CS"/>
              </w:rPr>
              <w:t>Метода рада</w:t>
            </w:r>
            <w:r w:rsidR="006127C7" w:rsidRPr="006127C7">
              <w:rPr>
                <w:i/>
                <w:lang w:val="ru-RU"/>
              </w:rPr>
              <w:t xml:space="preserve"> </w:t>
            </w:r>
            <w:r w:rsidR="00094238">
              <w:rPr>
                <w:lang w:val="sr-Cyrl-CS"/>
              </w:rPr>
              <w:t>разговор</w:t>
            </w:r>
          </w:p>
        </w:tc>
      </w:tr>
      <w:tr w:rsidR="006812AB" w:rsidRPr="005E0E2F" w:rsidTr="008C3CA8">
        <w:trPr>
          <w:trHeight w:val="227"/>
        </w:trPr>
        <w:tc>
          <w:tcPr>
            <w:tcW w:w="8856" w:type="dxa"/>
            <w:gridSpan w:val="4"/>
          </w:tcPr>
          <w:p w:rsidR="006812AB" w:rsidRPr="005E0E2F" w:rsidRDefault="006812AB" w:rsidP="009E6263">
            <w:pPr>
              <w:rPr>
                <w:lang w:val="sr-Cyrl-CS"/>
              </w:rPr>
            </w:pPr>
            <w:r w:rsidRPr="005E0E2F">
              <w:rPr>
                <w:i/>
                <w:lang w:val="sr-Cyrl-CS"/>
              </w:rPr>
              <w:t>Наставна средства</w:t>
            </w:r>
            <w:r w:rsidR="006127C7">
              <w:rPr>
                <w:i/>
              </w:rPr>
              <w:t xml:space="preserve"> </w:t>
            </w:r>
            <w:r w:rsidR="009E6263">
              <w:rPr>
                <w:lang w:val="sr-Cyrl-CS"/>
              </w:rPr>
              <w:t>наставни материјал</w:t>
            </w:r>
            <w:r w:rsidR="00327628">
              <w:rPr>
                <w:lang w:val="sr-Cyrl-CS"/>
              </w:rPr>
              <w:t xml:space="preserve"> </w:t>
            </w:r>
          </w:p>
        </w:tc>
      </w:tr>
      <w:tr w:rsidR="00600A02" w:rsidRPr="0058704F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1F765D" w:rsidRPr="005E0E2F" w:rsidRDefault="00600A02">
            <w:pPr>
              <w:rPr>
                <w:iCs/>
                <w:lang w:val="sr-Cyrl-CS"/>
              </w:rPr>
            </w:pPr>
            <w:r w:rsidRPr="005E0E2F">
              <w:rPr>
                <w:i/>
                <w:lang w:val="sr-Cyrl-CS"/>
              </w:rPr>
              <w:t>Образовни стандарди за наставну јединицу:</w:t>
            </w:r>
          </w:p>
          <w:p w:rsidR="00A317E3" w:rsidRDefault="00125F4C" w:rsidP="00A317E3">
            <w:pPr>
              <w:rPr>
                <w:iCs/>
                <w:lang w:val="sr-Cyrl-CS"/>
              </w:rPr>
            </w:pPr>
            <w:r w:rsidRPr="00CC5E4B">
              <w:rPr>
                <w:iCs/>
                <w:lang w:val="sr-Cyrl-CS"/>
              </w:rPr>
              <w:t>СЈ.1.1.7.  СЈ.2.2.1  СЈ.</w:t>
            </w:r>
            <w:r w:rsidRPr="00CC5E4B">
              <w:rPr>
                <w:iCs/>
              </w:rPr>
              <w:t xml:space="preserve">1.2.2. СЈ.1.2.8. </w:t>
            </w:r>
            <w:r w:rsidRPr="00CC5E4B">
              <w:rPr>
                <w:iCs/>
                <w:lang w:val="sr-Cyrl-CS"/>
              </w:rPr>
              <w:t xml:space="preserve">  СЈ.1.3.4.  СЈ.1.3.8.  СЈ.1.4.6.  СЈ.2.4.5.  СЈ.3.2.5.</w:t>
            </w:r>
          </w:p>
          <w:p w:rsidR="00600A02" w:rsidRPr="005E0E2F" w:rsidRDefault="00600A02">
            <w:pPr>
              <w:rPr>
                <w:lang w:val="sr-Cyrl-CS"/>
              </w:rPr>
            </w:pPr>
          </w:p>
        </w:tc>
      </w:tr>
    </w:tbl>
    <w:p w:rsidR="006812AB" w:rsidRPr="005E0E2F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5E0E2F" w:rsidTr="008C3CA8">
        <w:trPr>
          <w:trHeight w:hRule="exact" w:val="284"/>
        </w:trPr>
        <w:tc>
          <w:tcPr>
            <w:tcW w:w="8856" w:type="dxa"/>
          </w:tcPr>
          <w:p w:rsidR="006812AB" w:rsidRPr="005E0E2F" w:rsidRDefault="006812AB" w:rsidP="008C3CA8">
            <w:pPr>
              <w:jc w:val="center"/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58704F" w:rsidTr="008C3CA8">
        <w:tc>
          <w:tcPr>
            <w:tcW w:w="8856" w:type="dxa"/>
          </w:tcPr>
          <w:p w:rsidR="006812AB" w:rsidRPr="005E0E2F" w:rsidRDefault="006812AB" w:rsidP="008C3CA8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 xml:space="preserve">Уводни део часа </w:t>
            </w:r>
          </w:p>
          <w:p w:rsidR="006812AB" w:rsidRPr="00E6221A" w:rsidRDefault="00125F4C" w:rsidP="00094238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Подела пр</w:t>
            </w:r>
            <w:r w:rsidR="00094238">
              <w:rPr>
                <w:lang w:val="ru-RU"/>
              </w:rPr>
              <w:t>егледаних</w:t>
            </w:r>
            <w:r>
              <w:rPr>
                <w:lang w:val="ru-RU"/>
              </w:rPr>
              <w:t xml:space="preserve"> контролних задатака;</w:t>
            </w:r>
          </w:p>
        </w:tc>
      </w:tr>
      <w:tr w:rsidR="006812AB" w:rsidRPr="0058704F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>Главни део часа</w:t>
            </w:r>
          </w:p>
          <w:p w:rsidR="00C554EB" w:rsidRDefault="00094238" w:rsidP="00125F4C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Анализа датих примера; објашњење задатака</w:t>
            </w:r>
            <w:r w:rsidR="0055322E">
              <w:rPr>
                <w:lang w:val="sr-Cyrl-CS"/>
              </w:rPr>
              <w:t xml:space="preserve">, посебно оних који су статистички најслабије урађени; </w:t>
            </w:r>
          </w:p>
          <w:p w:rsidR="0055322E" w:rsidRPr="005E0E2F" w:rsidRDefault="0055322E" w:rsidP="00125F4C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Ученици треба да раде исправак контролног задатка самостално како би још једном увидели грешке и потврдили знање.</w:t>
            </w:r>
          </w:p>
        </w:tc>
      </w:tr>
      <w:tr w:rsidR="006812AB" w:rsidRPr="0058704F" w:rsidTr="008C3CA8">
        <w:tc>
          <w:tcPr>
            <w:tcW w:w="8856" w:type="dxa"/>
          </w:tcPr>
          <w:p w:rsidR="00320EC9" w:rsidRPr="005E0E2F" w:rsidRDefault="006812AB" w:rsidP="00320EC9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>Завршни део часа</w:t>
            </w:r>
          </w:p>
          <w:p w:rsidR="00FD424C" w:rsidRDefault="0055322E" w:rsidP="00E6221A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Уношење оцена;</w:t>
            </w:r>
          </w:p>
          <w:p w:rsidR="009E6263" w:rsidRPr="00736A86" w:rsidRDefault="009E6263" w:rsidP="000002B7">
            <w:pPr>
              <w:pStyle w:val="ListParagraph"/>
              <w:ind w:left="1440"/>
              <w:rPr>
                <w:lang w:val="sr-Cyrl-CS"/>
              </w:rPr>
            </w:pPr>
          </w:p>
        </w:tc>
      </w:tr>
      <w:tr w:rsidR="006812AB" w:rsidRPr="009E6263" w:rsidTr="008C3CA8">
        <w:tc>
          <w:tcPr>
            <w:tcW w:w="8856" w:type="dxa"/>
          </w:tcPr>
          <w:p w:rsidR="006812AB" w:rsidRPr="005E0E2F" w:rsidRDefault="007C7C97" w:rsidP="008C3CA8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 xml:space="preserve">Образовни </w:t>
            </w:r>
            <w:r>
              <w:rPr>
                <w:i/>
                <w:lang w:val="sr-Cyrl-CS"/>
              </w:rPr>
              <w:t>исхо</w:t>
            </w:r>
            <w:r w:rsidRPr="005E0E2F">
              <w:rPr>
                <w:i/>
                <w:lang w:val="sr-Cyrl-CS"/>
              </w:rPr>
              <w:t>ди за наставну јединицу:</w:t>
            </w:r>
          </w:p>
          <w:p w:rsidR="00371465" w:rsidRPr="005621A6" w:rsidRDefault="00371465" w:rsidP="00371465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одреди род књижевног дела и књижевну врсту</w:t>
            </w:r>
          </w:p>
          <w:p w:rsidR="007F2C0E" w:rsidRPr="005621A6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разликује појам песника и појам лирског субјекта; појам приповедача у односу на писца</w:t>
            </w:r>
          </w:p>
          <w:p w:rsidR="007F2C0E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</w:pPr>
            <w:proofErr w:type="spellStart"/>
            <w:r>
              <w:t>разликује</w:t>
            </w:r>
            <w:proofErr w:type="spellEnd"/>
            <w:r>
              <w:t xml:space="preserve"> </w:t>
            </w:r>
            <w:proofErr w:type="spellStart"/>
            <w:r>
              <w:t>облике</w:t>
            </w:r>
            <w:proofErr w:type="spellEnd"/>
            <w:r>
              <w:t xml:space="preserve"> </w:t>
            </w:r>
            <w:proofErr w:type="spellStart"/>
            <w:r>
              <w:t>казивања</w:t>
            </w:r>
            <w:proofErr w:type="spellEnd"/>
          </w:p>
          <w:p w:rsidR="007F2C0E" w:rsidRPr="005621A6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одреди стилске фигуре и разуме њихову улогу у књижевноуметничком тексту</w:t>
            </w:r>
          </w:p>
          <w:p w:rsidR="007F2C0E" w:rsidRPr="005131A2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</w:pPr>
            <w:proofErr w:type="spellStart"/>
            <w:r w:rsidRPr="005131A2">
              <w:t>разликује</w:t>
            </w:r>
            <w:proofErr w:type="spellEnd"/>
            <w:r w:rsidRPr="005131A2">
              <w:t xml:space="preserve"> </w:t>
            </w:r>
            <w:proofErr w:type="spellStart"/>
            <w:r w:rsidRPr="005131A2">
              <w:t>променљиве</w:t>
            </w:r>
            <w:proofErr w:type="spellEnd"/>
            <w:r w:rsidRPr="005131A2">
              <w:t xml:space="preserve"> </w:t>
            </w:r>
            <w:proofErr w:type="spellStart"/>
            <w:r w:rsidRPr="005131A2">
              <w:t>речи</w:t>
            </w:r>
            <w:proofErr w:type="spellEnd"/>
            <w:r w:rsidRPr="005131A2">
              <w:t xml:space="preserve"> </w:t>
            </w:r>
            <w:proofErr w:type="spellStart"/>
            <w:r w:rsidRPr="005131A2">
              <w:t>од</w:t>
            </w:r>
            <w:proofErr w:type="spellEnd"/>
            <w:r w:rsidRPr="005131A2">
              <w:t xml:space="preserve"> </w:t>
            </w:r>
            <w:proofErr w:type="spellStart"/>
            <w:r w:rsidRPr="005131A2">
              <w:t>непроменљивих</w:t>
            </w:r>
            <w:proofErr w:type="spellEnd"/>
          </w:p>
          <w:p w:rsidR="007F2C0E" w:rsidRPr="005131A2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131A2">
              <w:rPr>
                <w:lang w:val="ru-RU"/>
              </w:rPr>
              <w:t>разликује категорије рода, броја, падежа речи које имају деклинацију</w:t>
            </w:r>
          </w:p>
          <w:p w:rsidR="007F2C0E" w:rsidRPr="005131A2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131A2">
              <w:rPr>
                <w:lang w:val="ru-RU"/>
              </w:rPr>
              <w:t>разликује основне функције и значења падежа</w:t>
            </w:r>
          </w:p>
          <w:p w:rsidR="007F2C0E" w:rsidRPr="005131A2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131A2">
              <w:rPr>
                <w:lang w:val="ru-RU"/>
              </w:rPr>
              <w:t>употребљава падежне облике у складу са нормом</w:t>
            </w:r>
          </w:p>
          <w:p w:rsidR="007F2C0E" w:rsidRPr="005131A2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131A2">
              <w:rPr>
                <w:lang w:val="ru-RU"/>
              </w:rPr>
              <w:t>употребљава глаголске облике у складу са нормом</w:t>
            </w:r>
          </w:p>
          <w:p w:rsidR="007F2C0E" w:rsidRPr="005131A2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131A2">
              <w:rPr>
                <w:lang w:val="ru-RU"/>
              </w:rPr>
              <w:t>разликује основне реченичне чланове (у типичним случајевима)</w:t>
            </w:r>
          </w:p>
          <w:p w:rsidR="007F2C0E" w:rsidRPr="005621A6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доследно примењује правописну норму у употреби великог слова; састављеног и растављеног писања речи; интерпункцијских знакова</w:t>
            </w:r>
          </w:p>
          <w:p w:rsidR="0058704F" w:rsidRDefault="0058704F" w:rsidP="008C3CA8">
            <w:pPr>
              <w:rPr>
                <w:iCs/>
                <w:lang w:val="sr-Cyrl-CS"/>
              </w:rPr>
            </w:pPr>
          </w:p>
          <w:p w:rsidR="0058704F" w:rsidRPr="005E0E2F" w:rsidRDefault="0058704F" w:rsidP="008C3CA8">
            <w:pPr>
              <w:rPr>
                <w:i/>
                <w:lang w:val="sr-Cyrl-CS"/>
              </w:rPr>
            </w:pPr>
          </w:p>
          <w:p w:rsidR="00462DA3" w:rsidRPr="005E0E2F" w:rsidRDefault="00462DA3" w:rsidP="00462DA3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5E0E2F" w:rsidRDefault="006812AB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812AB" w:rsidRPr="005E0E2F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Pr="009E6263" w:rsidRDefault="00257861">
      <w:pPr>
        <w:rPr>
          <w:lang w:val="ru-RU"/>
        </w:rPr>
      </w:pPr>
    </w:p>
    <w:sectPr w:rsidR="00257861" w:rsidRPr="009E6263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14589"/>
    <w:multiLevelType w:val="hybridMultilevel"/>
    <w:tmpl w:val="2DDA6B56"/>
    <w:lvl w:ilvl="0" w:tplc="73D2B0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102334E"/>
    <w:multiLevelType w:val="hybridMultilevel"/>
    <w:tmpl w:val="5E0C58AC"/>
    <w:lvl w:ilvl="0" w:tplc="ADC263CE">
      <w:start w:val="8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2AB"/>
    <w:rsid w:val="000002B7"/>
    <w:rsid w:val="0001719E"/>
    <w:rsid w:val="00024545"/>
    <w:rsid w:val="00025769"/>
    <w:rsid w:val="00094238"/>
    <w:rsid w:val="000C7FE1"/>
    <w:rsid w:val="000E5EA3"/>
    <w:rsid w:val="00125F4C"/>
    <w:rsid w:val="00181609"/>
    <w:rsid w:val="00183072"/>
    <w:rsid w:val="00192314"/>
    <w:rsid w:val="001A7596"/>
    <w:rsid w:val="001F765D"/>
    <w:rsid w:val="0025080A"/>
    <w:rsid w:val="00257861"/>
    <w:rsid w:val="002752C7"/>
    <w:rsid w:val="00296A12"/>
    <w:rsid w:val="002C06B8"/>
    <w:rsid w:val="002C7134"/>
    <w:rsid w:val="002F2F93"/>
    <w:rsid w:val="00312FC4"/>
    <w:rsid w:val="00320EC9"/>
    <w:rsid w:val="00327628"/>
    <w:rsid w:val="00371465"/>
    <w:rsid w:val="00414138"/>
    <w:rsid w:val="00462DA3"/>
    <w:rsid w:val="0048666C"/>
    <w:rsid w:val="004A7E19"/>
    <w:rsid w:val="00537588"/>
    <w:rsid w:val="0055322E"/>
    <w:rsid w:val="0058704F"/>
    <w:rsid w:val="005B1FED"/>
    <w:rsid w:val="005D5EEA"/>
    <w:rsid w:val="005E0E2F"/>
    <w:rsid w:val="00600A02"/>
    <w:rsid w:val="006127C7"/>
    <w:rsid w:val="006812AB"/>
    <w:rsid w:val="006D0808"/>
    <w:rsid w:val="006E035D"/>
    <w:rsid w:val="006F1683"/>
    <w:rsid w:val="0071557D"/>
    <w:rsid w:val="00736A86"/>
    <w:rsid w:val="007C7C97"/>
    <w:rsid w:val="007D0826"/>
    <w:rsid w:val="007F2C0E"/>
    <w:rsid w:val="00807F7F"/>
    <w:rsid w:val="008D5C7B"/>
    <w:rsid w:val="008F4905"/>
    <w:rsid w:val="0097549B"/>
    <w:rsid w:val="009D18DA"/>
    <w:rsid w:val="009E5F0C"/>
    <w:rsid w:val="009E6263"/>
    <w:rsid w:val="00A0252E"/>
    <w:rsid w:val="00A31677"/>
    <w:rsid w:val="00A317E3"/>
    <w:rsid w:val="00A357D2"/>
    <w:rsid w:val="00A8587A"/>
    <w:rsid w:val="00B27FEC"/>
    <w:rsid w:val="00B467CB"/>
    <w:rsid w:val="00BA1235"/>
    <w:rsid w:val="00BB0694"/>
    <w:rsid w:val="00BC7FDA"/>
    <w:rsid w:val="00BE19C7"/>
    <w:rsid w:val="00BE5292"/>
    <w:rsid w:val="00C014F6"/>
    <w:rsid w:val="00C554EB"/>
    <w:rsid w:val="00C657B6"/>
    <w:rsid w:val="00C77531"/>
    <w:rsid w:val="00C87AA3"/>
    <w:rsid w:val="00C96CC9"/>
    <w:rsid w:val="00CA5CCF"/>
    <w:rsid w:val="00D97244"/>
    <w:rsid w:val="00DB1341"/>
    <w:rsid w:val="00DE37BB"/>
    <w:rsid w:val="00DF5909"/>
    <w:rsid w:val="00E6221A"/>
    <w:rsid w:val="00E66135"/>
    <w:rsid w:val="00E6730C"/>
    <w:rsid w:val="00E8019C"/>
    <w:rsid w:val="00EB25EB"/>
    <w:rsid w:val="00F11540"/>
    <w:rsid w:val="00F1163E"/>
    <w:rsid w:val="00F83CCE"/>
    <w:rsid w:val="00FD4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D37A373-1653-48C8-9767-E48AB7C6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</cp:revision>
  <dcterms:created xsi:type="dcterms:W3CDTF">2019-04-17T07:56:00Z</dcterms:created>
  <dcterms:modified xsi:type="dcterms:W3CDTF">2019-04-17T07:56:00Z</dcterms:modified>
</cp:coreProperties>
</file>