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"/>
        <w:gridCol w:w="1073"/>
        <w:gridCol w:w="24"/>
        <w:gridCol w:w="30"/>
        <w:gridCol w:w="2454"/>
        <w:gridCol w:w="118"/>
        <w:gridCol w:w="11"/>
        <w:gridCol w:w="21"/>
        <w:gridCol w:w="1671"/>
        <w:gridCol w:w="201"/>
        <w:gridCol w:w="1808"/>
        <w:gridCol w:w="89"/>
        <w:gridCol w:w="6"/>
        <w:gridCol w:w="21"/>
        <w:gridCol w:w="1615"/>
        <w:gridCol w:w="166"/>
        <w:gridCol w:w="35"/>
        <w:gridCol w:w="1499"/>
        <w:gridCol w:w="40"/>
        <w:gridCol w:w="6"/>
        <w:gridCol w:w="43"/>
        <w:gridCol w:w="2344"/>
        <w:gridCol w:w="48"/>
        <w:gridCol w:w="19"/>
      </w:tblGrid>
      <w:tr w:rsidR="002D5D15" w:rsidRPr="00091A46" w:rsidTr="00C91459">
        <w:trPr>
          <w:gridAfter w:val="1"/>
          <w:wAfter w:w="7" w:type="pct"/>
        </w:trPr>
        <w:tc>
          <w:tcPr>
            <w:tcW w:w="446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РЕДНИ БРОЈ </w:t>
            </w:r>
          </w:p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>ЧАСА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НАСТАВНА ЈЕДИНИЦА</w:t>
            </w:r>
          </w:p>
        </w:tc>
        <w:tc>
          <w:tcPr>
            <w:tcW w:w="67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ТИП </w:t>
            </w:r>
          </w:p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ЧАСА</w:t>
            </w:r>
          </w:p>
        </w:tc>
        <w:tc>
          <w:tcPr>
            <w:tcW w:w="74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  ОБЛИК  </w:t>
            </w:r>
          </w:p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  РАДА</w:t>
            </w:r>
          </w:p>
        </w:tc>
        <w:tc>
          <w:tcPr>
            <w:tcW w:w="645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>НАСТАВНЕ МЕТОДЕ</w:t>
            </w:r>
          </w:p>
        </w:tc>
        <w:tc>
          <w:tcPr>
            <w:tcW w:w="649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  НАСТАВНА  </w:t>
            </w:r>
          </w:p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 xml:space="preserve">    СРЕДСТВА</w:t>
            </w:r>
          </w:p>
        </w:tc>
        <w:tc>
          <w:tcPr>
            <w:tcW w:w="910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091A46">
              <w:rPr>
                <w:rFonts w:ascii="Calibri" w:eastAsia="Times New Roman" w:hAnsi="Calibri" w:cs="Times New Roman"/>
                <w:b/>
                <w:sz w:val="18"/>
                <w:szCs w:val="18"/>
                <w:lang w:val="sr-Cyrl-CS"/>
              </w:rPr>
              <w:t>ОБРАЗОВНИ ИСХОДИ/СТАНДАРДИ</w:t>
            </w:r>
          </w:p>
        </w:tc>
      </w:tr>
      <w:tr w:rsidR="00750596" w:rsidRPr="00091A46" w:rsidTr="00C91459">
        <w:trPr>
          <w:gridAfter w:val="1"/>
          <w:wAfter w:w="7" w:type="pct"/>
        </w:trPr>
        <w:tc>
          <w:tcPr>
            <w:tcW w:w="4993" w:type="pct"/>
            <w:gridSpan w:val="23"/>
            <w:shd w:val="clear" w:color="auto" w:fill="auto"/>
          </w:tcPr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lang w:val="sr-Cyrl-CS"/>
              </w:rPr>
            </w:pPr>
          </w:p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lang w:val="sr-Cyrl-CS"/>
              </w:rPr>
            </w:pPr>
            <w:r w:rsidRPr="00091A46">
              <w:rPr>
                <w:rFonts w:ascii="Calibri" w:eastAsia="Times New Roman" w:hAnsi="Calibri" w:cs="Times New Roman"/>
                <w:b/>
              </w:rPr>
              <w:t xml:space="preserve">НАСТАВНА ТЕМА: </w:t>
            </w:r>
            <w:r>
              <w:rPr>
                <w:rFonts w:ascii="Calibri" w:eastAsia="Times New Roman" w:hAnsi="Calibri" w:cs="Times New Roman"/>
                <w:b/>
                <w:lang w:val="sr-Cyrl-CS"/>
              </w:rPr>
              <w:t>СЛИКЕ ДЕТИЊСТВА</w:t>
            </w:r>
          </w:p>
          <w:p w:rsidR="00750596" w:rsidRPr="00091A46" w:rsidRDefault="00750596" w:rsidP="00647B60">
            <w:pPr>
              <w:rPr>
                <w:rFonts w:ascii="Calibri" w:eastAsia="Times New Roman" w:hAnsi="Calibri" w:cs="Times New Roman"/>
                <w:b/>
                <w:lang w:val="sr-Cyrl-CS"/>
              </w:rPr>
            </w:pPr>
          </w:p>
        </w:tc>
      </w:tr>
      <w:tr w:rsidR="00C91459" w:rsidRPr="00AB3CF9" w:rsidTr="00C91459">
        <w:trPr>
          <w:gridBefore w:val="1"/>
          <w:gridAfter w:val="1"/>
          <w:wBefore w:w="26" w:type="pct"/>
          <w:wAfter w:w="7" w:type="pct"/>
        </w:trPr>
        <w:tc>
          <w:tcPr>
            <w:tcW w:w="400" w:type="pct"/>
            <w:shd w:val="clear" w:color="auto" w:fill="auto"/>
          </w:tcPr>
          <w:p w:rsidR="004D21F6" w:rsidRPr="00642097" w:rsidRDefault="00331C3B" w:rsidP="00A34A47">
            <w:pPr>
              <w:jc w:val="center"/>
            </w:pPr>
            <w:r>
              <w:t>2</w:t>
            </w:r>
            <w:r w:rsidR="009B25A3">
              <w:t>1</w:t>
            </w:r>
          </w:p>
        </w:tc>
        <w:tc>
          <w:tcPr>
            <w:tcW w:w="991" w:type="pct"/>
            <w:gridSpan w:val="6"/>
            <w:shd w:val="clear" w:color="auto" w:fill="auto"/>
          </w:tcPr>
          <w:p w:rsidR="004D21F6" w:rsidRPr="00AB3CF9" w:rsidRDefault="004D21F6" w:rsidP="00A34A47">
            <w:pPr>
              <w:rPr>
                <w:lang w:val="ru-RU"/>
              </w:rPr>
            </w:pPr>
            <w:r w:rsidRPr="00AB3CF9">
              <w:rPr>
                <w:lang w:val="sr-Cyrl-CS"/>
              </w:rPr>
              <w:t xml:space="preserve">Обрада текста </w:t>
            </w:r>
            <w:r w:rsidRPr="00AB3CF9">
              <w:rPr>
                <w:i/>
                <w:lang w:val="sr-Cyrl-CS"/>
              </w:rPr>
              <w:t xml:space="preserve">Шала </w:t>
            </w:r>
            <w:r w:rsidRPr="00AB3CF9">
              <w:rPr>
                <w:lang w:val="sr-Cyrl-CS"/>
              </w:rPr>
              <w:t>Антона Павловича Чехова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4D21F6" w:rsidRPr="00AB3CF9" w:rsidRDefault="004D21F6" w:rsidP="00A34A47">
            <w:r w:rsidRPr="00AB3CF9">
              <w:rPr>
                <w:lang w:val="sr-Cyrl-CS"/>
              </w:rPr>
              <w:t>Обрада новог градива</w:t>
            </w:r>
          </w:p>
        </w:tc>
        <w:tc>
          <w:tcPr>
            <w:tcW w:w="717" w:type="pct"/>
            <w:gridSpan w:val="4"/>
            <w:shd w:val="clear" w:color="auto" w:fill="auto"/>
          </w:tcPr>
          <w:p w:rsidR="004D21F6" w:rsidRPr="00AB3CF9" w:rsidRDefault="004D21F6" w:rsidP="00A34A47">
            <w:r w:rsidRPr="00AB3CF9">
              <w:rPr>
                <w:lang w:val="sr-Cyrl-CS"/>
              </w:rPr>
              <w:t>Фронтални</w:t>
            </w:r>
            <w:r w:rsidRPr="00AB3CF9">
              <w:rPr>
                <w:lang w:val="ru-RU"/>
              </w:rPr>
              <w:t>, индивидуални, рад у паровима</w:t>
            </w:r>
          </w:p>
        </w:tc>
        <w:tc>
          <w:tcPr>
            <w:tcW w:w="677" w:type="pct"/>
            <w:gridSpan w:val="3"/>
            <w:shd w:val="clear" w:color="auto" w:fill="auto"/>
          </w:tcPr>
          <w:p w:rsidR="004D21F6" w:rsidRPr="00AB3CF9" w:rsidRDefault="004D21F6" w:rsidP="00A34A47">
            <w:r w:rsidRPr="00AB3CF9">
              <w:rPr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76" w:type="pct"/>
            <w:gridSpan w:val="3"/>
            <w:shd w:val="clear" w:color="auto" w:fill="auto"/>
          </w:tcPr>
          <w:p w:rsidR="004D21F6" w:rsidRPr="00AB3CF9" w:rsidRDefault="004D21F6" w:rsidP="00A34A47">
            <w:r w:rsidRPr="00AB3CF9">
              <w:rPr>
                <w:lang w:val="sr-Cyrl-CS"/>
              </w:rPr>
              <w:t xml:space="preserve">Читанка, стр. </w:t>
            </w:r>
            <w:r w:rsidR="004E44E0">
              <w:rPr>
                <w:lang w:val="sr-Cyrl-CS"/>
              </w:rPr>
              <w:t>23–28</w:t>
            </w:r>
          </w:p>
        </w:tc>
        <w:tc>
          <w:tcPr>
            <w:tcW w:w="908" w:type="pct"/>
            <w:gridSpan w:val="3"/>
            <w:shd w:val="clear" w:color="auto" w:fill="auto"/>
          </w:tcPr>
          <w:p w:rsidR="004D21F6" w:rsidRPr="00AB3CF9" w:rsidRDefault="004D21F6" w:rsidP="00A34A47">
            <w:r w:rsidRPr="00AB3CF9">
              <w:rPr>
                <w:iCs/>
                <w:lang w:val="sr-Cyrl-CS"/>
              </w:rPr>
              <w:t>Ученици разумеју појам и одлике приповетке, умеју да је анализирају, знају шта је портрет, а шта пејзаж. СЈ.1.4.3. СЈ.1.4.5. СЈ.1.4.7. СЈ.2.4.6. СЈ.2.4.7. СЈ.3.4.6.</w:t>
            </w:r>
          </w:p>
        </w:tc>
      </w:tr>
      <w:tr w:rsidR="00C91459" w:rsidRPr="00B503F6" w:rsidTr="00C91459">
        <w:trPr>
          <w:gridBefore w:val="1"/>
          <w:gridAfter w:val="1"/>
          <w:wBefore w:w="26" w:type="pct"/>
          <w:wAfter w:w="7" w:type="pct"/>
        </w:trPr>
        <w:tc>
          <w:tcPr>
            <w:tcW w:w="400" w:type="pct"/>
            <w:shd w:val="clear" w:color="auto" w:fill="auto"/>
          </w:tcPr>
          <w:p w:rsidR="004D21F6" w:rsidRPr="00642097" w:rsidRDefault="00331C3B" w:rsidP="00A34A47">
            <w:pPr>
              <w:jc w:val="center"/>
            </w:pPr>
            <w:r>
              <w:t>2</w:t>
            </w:r>
            <w:r w:rsidR="009B25A3">
              <w:t>2</w:t>
            </w:r>
          </w:p>
        </w:tc>
        <w:tc>
          <w:tcPr>
            <w:tcW w:w="991" w:type="pct"/>
            <w:gridSpan w:val="6"/>
            <w:shd w:val="clear" w:color="auto" w:fill="auto"/>
          </w:tcPr>
          <w:p w:rsidR="004D21F6" w:rsidRDefault="004D21F6" w:rsidP="00A34A47">
            <w:pPr>
              <w:rPr>
                <w:i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 xml:space="preserve">Анализа новеле </w:t>
            </w:r>
            <w:r w:rsidRPr="00AD1376">
              <w:rPr>
                <w:rFonts w:ascii="Calibri" w:eastAsia="Times New Roman" w:hAnsi="Calibri" w:cs="Times New Roman"/>
                <w:i/>
                <w:lang w:val="sr-Cyrl-CS"/>
              </w:rPr>
              <w:t xml:space="preserve">Шала </w:t>
            </w:r>
            <w:r>
              <w:rPr>
                <w:rFonts w:ascii="Calibri" w:eastAsia="Times New Roman" w:hAnsi="Calibri" w:cs="Times New Roman"/>
                <w:lang w:val="sr-Cyrl-CS"/>
              </w:rPr>
              <w:t>А.П.Чехова</w:t>
            </w:r>
            <w:r w:rsidRPr="00B503F6">
              <w:rPr>
                <w:i/>
                <w:lang w:val="sr-Cyrl-CS"/>
              </w:rPr>
              <w:t xml:space="preserve"> </w:t>
            </w:r>
          </w:p>
          <w:p w:rsidR="004D21F6" w:rsidRPr="00B503F6" w:rsidRDefault="004D21F6" w:rsidP="00A34A47">
            <w:pPr>
              <w:rPr>
                <w:lang w:val="ru-RU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4D21F6" w:rsidRPr="00B503F6" w:rsidRDefault="004D21F6" w:rsidP="00A34A47">
            <w:r w:rsidRPr="00B503F6">
              <w:rPr>
                <w:lang w:val="sr-Cyrl-CS"/>
              </w:rPr>
              <w:t>Утврђивање</w:t>
            </w:r>
          </w:p>
        </w:tc>
        <w:tc>
          <w:tcPr>
            <w:tcW w:w="717" w:type="pct"/>
            <w:gridSpan w:val="4"/>
            <w:shd w:val="clear" w:color="auto" w:fill="auto"/>
          </w:tcPr>
          <w:p w:rsidR="004D21F6" w:rsidRPr="00B503F6" w:rsidRDefault="004D21F6" w:rsidP="00A34A47">
            <w:r w:rsidRPr="00B503F6">
              <w:rPr>
                <w:lang w:val="sr-Cyrl-CS"/>
              </w:rPr>
              <w:t>Фронтални</w:t>
            </w:r>
            <w:r w:rsidRPr="00B503F6">
              <w:rPr>
                <w:lang w:val="ru-RU"/>
              </w:rPr>
              <w:t>, индивидуални, рад у паровима</w:t>
            </w:r>
          </w:p>
        </w:tc>
        <w:tc>
          <w:tcPr>
            <w:tcW w:w="677" w:type="pct"/>
            <w:gridSpan w:val="3"/>
            <w:shd w:val="clear" w:color="auto" w:fill="auto"/>
          </w:tcPr>
          <w:p w:rsidR="004D21F6" w:rsidRPr="00B503F6" w:rsidRDefault="004D21F6" w:rsidP="00A34A47">
            <w:r w:rsidRPr="00B503F6">
              <w:rPr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76" w:type="pct"/>
            <w:gridSpan w:val="3"/>
            <w:shd w:val="clear" w:color="auto" w:fill="auto"/>
          </w:tcPr>
          <w:p w:rsidR="004D21F6" w:rsidRPr="00B503F6" w:rsidRDefault="004D21F6" w:rsidP="004E44E0">
            <w:r w:rsidRPr="00B503F6">
              <w:rPr>
                <w:lang w:val="sr-Cyrl-CS"/>
              </w:rPr>
              <w:t>Читанка, стр.</w:t>
            </w:r>
            <w:r w:rsidR="004E44E0">
              <w:rPr>
                <w:lang w:val="sr-Cyrl-CS"/>
              </w:rPr>
              <w:t>23–28</w:t>
            </w:r>
          </w:p>
        </w:tc>
        <w:tc>
          <w:tcPr>
            <w:tcW w:w="908" w:type="pct"/>
            <w:gridSpan w:val="3"/>
            <w:shd w:val="clear" w:color="auto" w:fill="auto"/>
          </w:tcPr>
          <w:p w:rsidR="004D21F6" w:rsidRPr="00B503F6" w:rsidRDefault="004D21F6" w:rsidP="00A34A47">
            <w:r w:rsidRPr="00B503F6">
              <w:rPr>
                <w:iCs/>
                <w:lang w:val="sr-Cyrl-CS"/>
              </w:rPr>
              <w:t>Ученици разумеју појам и одлике приповетке, умеју да је анализирају, знају шта је портрет, а шта пејзаж. СЈ.1.4.3. СЈ.1.4.5. СЈ.1.4.7. СЈ.2.4.6. СЈ.2.4.7. СЈ.3.4.6.</w:t>
            </w:r>
          </w:p>
        </w:tc>
      </w:tr>
      <w:tr w:rsidR="00C91459" w:rsidRPr="00892E06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187B42" w:rsidRDefault="00750596" w:rsidP="00647B6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  <w:r w:rsidR="009B25A3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BE68F5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BE68F5">
              <w:rPr>
                <w:rFonts w:ascii="Calibri" w:eastAsia="Times New Roman" w:hAnsi="Calibri" w:cs="Times New Roman"/>
                <w:lang w:val="sr-Cyrl-CS"/>
              </w:rPr>
              <w:t xml:space="preserve">Обрада текста </w:t>
            </w:r>
            <w:r w:rsidRPr="00BE68F5">
              <w:rPr>
                <w:rFonts w:ascii="Calibri" w:eastAsia="Times New Roman" w:hAnsi="Calibri" w:cs="Times New Roman"/>
                <w:i/>
                <w:lang w:val="sr-Cyrl-CS"/>
              </w:rPr>
              <w:t>Хајдуци</w:t>
            </w:r>
            <w:r w:rsidRPr="00BE68F5">
              <w:rPr>
                <w:rFonts w:ascii="Calibri" w:eastAsia="Times New Roman" w:hAnsi="Calibri" w:cs="Times New Roman"/>
                <w:lang w:val="sr-Cyrl-CS"/>
              </w:rPr>
              <w:t xml:space="preserve"> Бранислава Нушића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BE68F5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BE68F5">
              <w:rPr>
                <w:rFonts w:ascii="Calibri" w:eastAsia="Times New Roman" w:hAnsi="Calibri" w:cs="Times New Roman"/>
                <w:lang w:val="sr-Cyrl-CS"/>
              </w:rPr>
              <w:t>Обрада новог градива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BE68F5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BE68F5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BE68F5">
              <w:rPr>
                <w:rFonts w:ascii="Calibri" w:eastAsia="Times New Roman" w:hAnsi="Calibri" w:cs="Times New Roman"/>
                <w:lang w:val="ru-RU"/>
              </w:rPr>
              <w:t xml:space="preserve">, индивидуални, </w:t>
            </w:r>
            <w:r w:rsidRPr="00BE68F5">
              <w:rPr>
                <w:rFonts w:ascii="Calibri" w:eastAsia="Times New Roman" w:hAnsi="Calibri" w:cs="Times New Roman"/>
                <w:lang w:val="ru-RU"/>
              </w:rPr>
              <w:lastRenderedPageBreak/>
              <w:t>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BE68F5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BE68F5">
              <w:rPr>
                <w:rFonts w:ascii="Calibri" w:eastAsia="Times New Roman" w:hAnsi="Calibri" w:cs="Times New Roman"/>
                <w:lang w:val="sr-Cyrl-CS"/>
              </w:rPr>
              <w:lastRenderedPageBreak/>
              <w:t xml:space="preserve">Дијалошка, метода рада на </w:t>
            </w:r>
            <w:r w:rsidRPr="00BE68F5">
              <w:rPr>
                <w:rFonts w:ascii="Calibri" w:eastAsia="Times New Roman" w:hAnsi="Calibri" w:cs="Times New Roman"/>
                <w:lang w:val="sr-Cyrl-CS"/>
              </w:rPr>
              <w:lastRenderedPageBreak/>
              <w:t>тексту, аналитичко-синтетичка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BE68F5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BE68F5">
              <w:rPr>
                <w:rFonts w:ascii="Calibri" w:eastAsia="Times New Roman" w:hAnsi="Calibri" w:cs="Times New Roman"/>
                <w:lang w:val="sr-Cyrl-CS"/>
              </w:rPr>
              <w:lastRenderedPageBreak/>
              <w:t xml:space="preserve">Читанка, стр. </w:t>
            </w:r>
            <w:r w:rsidR="004E44E0">
              <w:rPr>
                <w:rFonts w:ascii="Calibri" w:eastAsia="Times New Roman" w:hAnsi="Calibri" w:cs="Times New Roman"/>
                <w:lang w:val="sr-Cyrl-CS"/>
              </w:rPr>
              <w:t>34–38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BE68F5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BE68F5">
              <w:rPr>
                <w:rFonts w:ascii="Calibri" w:eastAsia="Times New Roman" w:hAnsi="Calibri" w:cs="Times New Roman"/>
                <w:iCs/>
                <w:lang w:val="sr-Cyrl-CS"/>
              </w:rPr>
              <w:t xml:space="preserve">Ученици разумеју појам романа за децу, </w:t>
            </w:r>
            <w:r w:rsidRPr="00BE68F5">
              <w:rPr>
                <w:rFonts w:ascii="Calibri" w:eastAsia="Times New Roman" w:hAnsi="Calibri" w:cs="Times New Roman"/>
                <w:iCs/>
                <w:lang w:val="sr-Cyrl-CS"/>
              </w:rPr>
              <w:lastRenderedPageBreak/>
              <w:t>умеју да анализирају ликове у тексту, разумеју значај и функцију хумора, умеју сажето да препричају текст. СЈ.1.4.3. СЈ.1.4.7. СЈ.2.4.6. СЈ.3.4.6.</w:t>
            </w:r>
          </w:p>
        </w:tc>
      </w:tr>
      <w:tr w:rsidR="00C91459" w:rsidRPr="00BE68F5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9B25A3" w:rsidRDefault="00750596" w:rsidP="00647B6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lastRenderedPageBreak/>
              <w:t>2</w:t>
            </w:r>
            <w:r w:rsidR="009B25A3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8230F0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8230F0">
              <w:rPr>
                <w:rFonts w:ascii="Calibri" w:eastAsia="Times New Roman" w:hAnsi="Calibri" w:cs="Times New Roman"/>
                <w:lang w:val="sr-Cyrl-CS"/>
              </w:rPr>
              <w:t xml:space="preserve">Домаћа лектира (усмено): </w:t>
            </w:r>
            <w:r w:rsidRPr="008230F0">
              <w:rPr>
                <w:rFonts w:ascii="Calibri" w:eastAsia="Times New Roman" w:hAnsi="Calibri" w:cs="Times New Roman"/>
                <w:i/>
                <w:lang w:val="sr-Cyrl-CS"/>
              </w:rPr>
              <w:t>Хајдуци</w:t>
            </w:r>
            <w:r w:rsidRPr="008230F0">
              <w:rPr>
                <w:rFonts w:ascii="Calibri" w:eastAsia="Times New Roman" w:hAnsi="Calibri" w:cs="Times New Roman"/>
                <w:lang w:val="sr-Cyrl-CS"/>
              </w:rPr>
              <w:t xml:space="preserve"> Бранислава Нушића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8230F0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230F0">
              <w:rPr>
                <w:rFonts w:ascii="Calibri" w:eastAsia="Times New Roman" w:hAnsi="Calibri" w:cs="Times New Roman"/>
                <w:lang w:val="sr-Cyrl-CS"/>
              </w:rPr>
              <w:t>Обрада новог градива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8230F0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230F0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8230F0">
              <w:rPr>
                <w:rFonts w:ascii="Calibri" w:eastAsia="Times New Roman" w:hAnsi="Calibri" w:cs="Times New Roman"/>
                <w:lang w:val="ru-RU"/>
              </w:rPr>
              <w:t>, групни облик рада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8230F0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230F0">
              <w:rPr>
                <w:rFonts w:ascii="Calibri" w:eastAsia="Times New Roman" w:hAnsi="Calibri" w:cs="Times New Roman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8230F0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230F0">
              <w:rPr>
                <w:rFonts w:ascii="Calibri" w:eastAsia="Times New Roman" w:hAnsi="Calibri" w:cs="Times New Roman"/>
                <w:i/>
                <w:lang w:val="sr-Cyrl-CS"/>
              </w:rPr>
              <w:t>Хајдуци</w:t>
            </w:r>
            <w:r w:rsidRPr="008230F0">
              <w:rPr>
                <w:rFonts w:ascii="Calibri" w:eastAsia="Times New Roman" w:hAnsi="Calibri" w:cs="Times New Roman"/>
                <w:lang w:val="sr-Cyrl-CS"/>
              </w:rPr>
              <w:t>, Бранислав Нушић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8230F0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230F0">
              <w:rPr>
                <w:rFonts w:ascii="Calibri" w:eastAsia="Times New Roman" w:hAnsi="Calibri" w:cs="Times New Roman"/>
                <w:iCs/>
                <w:lang w:val="sr-Cyrl-CS"/>
              </w:rPr>
              <w:t>Ученици разумеју појам романа за децу, умеју да анализирају ликове у тексту, знају шта је композиција дела, анализирају дело.  СЈ.1.4.3. СЈ.1.4.7. СЈ.2.4.6. СЈ.3.4.6.</w:t>
            </w:r>
          </w:p>
        </w:tc>
      </w:tr>
      <w:tr w:rsidR="00C91459" w:rsidRPr="00BE68F5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9B25A3" w:rsidRDefault="00750596" w:rsidP="00647B6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2</w:t>
            </w:r>
            <w:r w:rsidR="009B25A3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8107EA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8107EA">
              <w:rPr>
                <w:rFonts w:ascii="Calibri" w:eastAsia="Times New Roman" w:hAnsi="Calibri" w:cs="Times New Roman"/>
                <w:lang w:val="sr-Cyrl-CS"/>
              </w:rPr>
              <w:t xml:space="preserve">Домаћа лектира (писмено): </w:t>
            </w:r>
            <w:r w:rsidRPr="008107EA">
              <w:rPr>
                <w:rFonts w:ascii="Calibri" w:eastAsia="Times New Roman" w:hAnsi="Calibri" w:cs="Times New Roman"/>
                <w:i/>
                <w:lang w:val="sr-Cyrl-CS"/>
              </w:rPr>
              <w:t>Хајдуци</w:t>
            </w:r>
            <w:r w:rsidRPr="008107EA">
              <w:rPr>
                <w:rFonts w:ascii="Calibri" w:eastAsia="Times New Roman" w:hAnsi="Calibri" w:cs="Times New Roman"/>
                <w:lang w:val="sr-Cyrl-CS"/>
              </w:rPr>
              <w:t xml:space="preserve"> Бранислава Нушића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8107EA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107EA">
              <w:rPr>
                <w:rFonts w:ascii="Calibri" w:eastAsia="Times New Roman" w:hAnsi="Calibri" w:cs="Times New Roman"/>
                <w:lang w:val="sr-Cyrl-CS"/>
              </w:rPr>
              <w:t>Утврђивање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8107EA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107EA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8107EA">
              <w:rPr>
                <w:rFonts w:ascii="Calibri" w:eastAsia="Times New Roman" w:hAnsi="Calibri" w:cs="Times New Roman"/>
                <w:lang w:val="ru-RU"/>
              </w:rPr>
              <w:t>, групни облик рада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8107EA" w:rsidRDefault="00750596" w:rsidP="00C85DA9">
            <w:pPr>
              <w:rPr>
                <w:rFonts w:ascii="Calibri" w:eastAsia="Times New Roman" w:hAnsi="Calibri" w:cs="Times New Roman"/>
              </w:rPr>
            </w:pPr>
            <w:r w:rsidRPr="008107EA">
              <w:rPr>
                <w:rFonts w:ascii="Calibri" w:eastAsia="Times New Roman" w:hAnsi="Calibri" w:cs="Times New Roman"/>
                <w:lang w:val="sr-Cyrl-CS"/>
              </w:rPr>
              <w:t>Дијалошка, аналитичко-синтетичка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8107EA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107EA">
              <w:rPr>
                <w:rFonts w:ascii="Calibri" w:eastAsia="Times New Roman" w:hAnsi="Calibri" w:cs="Times New Roman"/>
                <w:i/>
                <w:lang w:val="sr-Cyrl-CS"/>
              </w:rPr>
              <w:t>Хајдуци</w:t>
            </w:r>
            <w:r w:rsidRPr="008107EA">
              <w:rPr>
                <w:rFonts w:ascii="Calibri" w:eastAsia="Times New Roman" w:hAnsi="Calibri" w:cs="Times New Roman"/>
                <w:lang w:val="sr-Cyrl-CS"/>
              </w:rPr>
              <w:t>, Бранислав Нушић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8107EA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107EA">
              <w:rPr>
                <w:rFonts w:ascii="Calibri" w:eastAsia="Times New Roman" w:hAnsi="Calibri" w:cs="Times New Roman"/>
                <w:iCs/>
                <w:lang w:val="sr-Cyrl-CS"/>
              </w:rPr>
              <w:t>Ученици разумеју појам романа за децу, умеју да анализирају ликове у тексту, знају шта је композиција дела, анализирају дело.  СЈ.1.4.3. СЈ.1.4.7. СЈ.2.4.6. СЈ.2.4.9. СЈ.3.4.6.</w:t>
            </w:r>
          </w:p>
        </w:tc>
      </w:tr>
      <w:tr w:rsidR="00C91459" w:rsidRPr="001544EE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9B25A3" w:rsidRDefault="00750596" w:rsidP="00647B6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2</w:t>
            </w:r>
            <w:r w:rsidR="009B25A3"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CB77DB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CB77DB">
              <w:rPr>
                <w:rFonts w:ascii="Calibri" w:eastAsia="Times New Roman" w:hAnsi="Calibri" w:cs="Times New Roman"/>
                <w:lang w:val="sr-Cyrl-CS"/>
              </w:rPr>
              <w:t xml:space="preserve">Анализа домаћег задатка 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>Вежбање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892E06">
              <w:rPr>
                <w:rFonts w:ascii="Calibri" w:eastAsia="Times New Roman" w:hAnsi="Calibri" w:cs="Times New Roman"/>
                <w:lang w:val="ru-RU"/>
              </w:rPr>
              <w:t>, индивидуални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>Дијалошка, монолошка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iCs/>
                <w:lang w:val="sr-Cyrl-CS"/>
              </w:rPr>
              <w:t xml:space="preserve">Ученик уме да напише састав и да одговори на задату тему, СЈ.1.2.2. СЈ.1.2.3 СЈ. </w:t>
            </w:r>
            <w:r w:rsidRPr="00892E06">
              <w:rPr>
                <w:rFonts w:ascii="Calibri" w:eastAsia="Times New Roman" w:hAnsi="Calibri" w:cs="Times New Roman"/>
                <w:iCs/>
                <w:lang w:val="sr-Cyrl-CS"/>
              </w:rPr>
              <w:lastRenderedPageBreak/>
              <w:t>1.2.8. СЈ.2.2.1. СЈ.2.2.5.</w:t>
            </w:r>
          </w:p>
        </w:tc>
      </w:tr>
      <w:tr w:rsidR="00C91459" w:rsidRPr="00892E06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AD1376" w:rsidRDefault="00750596" w:rsidP="000639BE">
            <w:pPr>
              <w:jc w:val="center"/>
              <w:rPr>
                <w:rFonts w:ascii="Calibri" w:eastAsia="Times New Roman" w:hAnsi="Calibri" w:cs="Times New Roman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lastRenderedPageBreak/>
              <w:t>2</w:t>
            </w:r>
            <w:r w:rsidR="009B25A3" w:rsidRPr="00AD1376">
              <w:rPr>
                <w:rFonts w:ascii="Calibri" w:eastAsia="Times New Roman" w:hAnsi="Calibri" w:cs="Times New Roman"/>
              </w:rPr>
              <w:t>7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AD1376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Датив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>Обрада новог градива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892E06">
              <w:rPr>
                <w:rFonts w:ascii="Calibri" w:eastAsia="Times New Roman" w:hAnsi="Calibri" w:cs="Times New Roman"/>
                <w:lang w:val="ru-RU"/>
              </w:rPr>
              <w:t>, индивидуални,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>Дијалошка, метода рада на тексту</w:t>
            </w:r>
            <w:r w:rsidRPr="00892E06">
              <w:rPr>
                <w:rFonts w:ascii="Calibri" w:eastAsia="Times New Roman" w:hAnsi="Calibri" w:cs="Times New Roman"/>
              </w:rPr>
              <w:t xml:space="preserve">, </w:t>
            </w:r>
            <w:proofErr w:type="spellStart"/>
            <w:r w:rsidRPr="00892E06">
              <w:rPr>
                <w:rFonts w:ascii="Calibri" w:eastAsia="Times New Roman" w:hAnsi="Calibri" w:cs="Times New Roman"/>
              </w:rPr>
              <w:t>индуктивно</w:t>
            </w:r>
            <w:proofErr w:type="spellEnd"/>
            <w:r w:rsidRPr="00892E06">
              <w:rPr>
                <w:rFonts w:ascii="Calibri" w:eastAsia="Times New Roman" w:hAnsi="Calibri" w:cs="Times New Roman"/>
              </w:rPr>
              <w:t xml:space="preserve"> - </w:t>
            </w:r>
            <w:proofErr w:type="spellStart"/>
            <w:r w:rsidRPr="00892E06">
              <w:rPr>
                <w:rFonts w:ascii="Calibri" w:eastAsia="Times New Roman" w:hAnsi="Calibri" w:cs="Times New Roman"/>
              </w:rPr>
              <w:t>дедуктивна</w:t>
            </w:r>
            <w:proofErr w:type="spellEnd"/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lang w:val="sr-Cyrl-CS"/>
              </w:rPr>
              <w:t xml:space="preserve">Српски језик, стр. </w:t>
            </w:r>
            <w:r w:rsidR="008B645C">
              <w:rPr>
                <w:rFonts w:ascii="Calibri" w:eastAsia="Times New Roman" w:hAnsi="Calibri" w:cs="Times New Roman"/>
                <w:lang w:val="sr-Cyrl-CS"/>
              </w:rPr>
              <w:t xml:space="preserve"> 26 – 27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892E06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892E06">
              <w:rPr>
                <w:rFonts w:ascii="Calibri" w:eastAsia="Times New Roman" w:hAnsi="Calibri" w:cs="Times New Roman"/>
                <w:iCs/>
                <w:lang w:val="sr-Cyrl-CS"/>
              </w:rPr>
              <w:t>Ученици разумеју  падежни систем нашег језика, препознају датив у реченици, знају његова значења и функције. СЈ.1.3.9. СЈ.2.3.7.</w:t>
            </w:r>
          </w:p>
        </w:tc>
      </w:tr>
      <w:tr w:rsidR="00C91459" w:rsidRPr="00892E06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36035" w:rsidRPr="00AD1376" w:rsidRDefault="00736035" w:rsidP="000639BE">
            <w:pPr>
              <w:jc w:val="center"/>
              <w:rPr>
                <w:rFonts w:ascii="Calibri" w:eastAsia="Times New Roman" w:hAnsi="Calibri" w:cs="Times New Roman"/>
              </w:rPr>
            </w:pPr>
            <w:r w:rsidRPr="00AD1376">
              <w:rPr>
                <w:rFonts w:ascii="Calibri" w:eastAsia="Times New Roman" w:hAnsi="Calibri" w:cs="Times New Roman"/>
              </w:rPr>
              <w:t>28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36035" w:rsidRPr="00AD1376" w:rsidRDefault="00736035" w:rsidP="00647B60">
            <w:pPr>
              <w:rPr>
                <w:rFonts w:ascii="Calibri" w:eastAsia="Times New Roman" w:hAnsi="Calibri" w:cs="Times New Roman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 xml:space="preserve">Датив 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Вежбање 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586" w:type="pct"/>
            <w:gridSpan w:val="3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CC5E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 падежни систем нашег језика, препознају генитив у реченици, знају његова значења и функције. СЈ.1.3.9. СЈ.2.3.7.</w:t>
            </w:r>
          </w:p>
        </w:tc>
      </w:tr>
      <w:tr w:rsidR="00C91459" w:rsidRPr="00892E06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36035" w:rsidRPr="00AD1376" w:rsidRDefault="00736035" w:rsidP="000639BE">
            <w:pPr>
              <w:jc w:val="center"/>
              <w:rPr>
                <w:rFonts w:ascii="Calibri" w:eastAsia="Times New Roman" w:hAnsi="Calibri" w:cs="Times New Roman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2</w:t>
            </w:r>
            <w:r w:rsidRPr="00AD1376">
              <w:rPr>
                <w:rFonts w:ascii="Calibri" w:eastAsia="Times New Roman" w:hAnsi="Calibri" w:cs="Times New Roman"/>
              </w:rPr>
              <w:t>9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36035" w:rsidRPr="00AD1376" w:rsidRDefault="00736035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 xml:space="preserve">Субјекат 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36035" w:rsidRPr="00892E06" w:rsidRDefault="0094599C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Вежбања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36035" w:rsidRPr="00CC5E4B" w:rsidRDefault="0094599C" w:rsidP="001F0B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36035" w:rsidRPr="00CC5E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 100</w:t>
            </w:r>
            <w:r w:rsidR="006F58B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102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36035" w:rsidRPr="00CC5E4B" w:rsidRDefault="00736035" w:rsidP="001F0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5E4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субјекта као вршиоца радње, умеју да одреде субјекат у реченици. СЈ.1.3.8. СЈ.2.3.6.</w:t>
            </w:r>
          </w:p>
        </w:tc>
      </w:tr>
      <w:tr w:rsidR="00C91459" w:rsidRPr="00892E06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9A7949" w:rsidRPr="000639BE" w:rsidRDefault="009A7949" w:rsidP="000639BE">
            <w:pPr>
              <w:jc w:val="center"/>
              <w:rPr>
                <w:rFonts w:ascii="Calibri" w:eastAsia="Times New Roman" w:hAnsi="Calibri" w:cs="Times New Roman"/>
              </w:rPr>
            </w:pPr>
            <w:r w:rsidRPr="000639BE">
              <w:rPr>
                <w:rFonts w:ascii="Calibri" w:eastAsia="Times New Roman" w:hAnsi="Calibri" w:cs="Times New Roman"/>
              </w:rPr>
              <w:t>30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A61F03" w:rsidRPr="00AD1376" w:rsidRDefault="00A61F03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Предикат</w:t>
            </w:r>
          </w:p>
          <w:p w:rsidR="009A7949" w:rsidRDefault="009A7949" w:rsidP="00647B60">
            <w:pPr>
              <w:rPr>
                <w:rFonts w:ascii="Calibri" w:eastAsia="Times New Roman" w:hAnsi="Calibri" w:cs="Times New Roman"/>
                <w:color w:val="00B050"/>
                <w:lang w:val="sr-Cyrl-CS"/>
              </w:rPr>
            </w:pPr>
          </w:p>
          <w:p w:rsidR="009A7949" w:rsidRDefault="009A7949" w:rsidP="00647B60">
            <w:pPr>
              <w:rPr>
                <w:rFonts w:ascii="Calibri" w:eastAsia="Times New Roman" w:hAnsi="Calibri" w:cs="Times New Roman"/>
                <w:color w:val="00B050"/>
                <w:lang w:val="sr-Cyrl-CS"/>
              </w:rPr>
            </w:pPr>
          </w:p>
        </w:tc>
        <w:tc>
          <w:tcPr>
            <w:tcW w:w="709" w:type="pct"/>
            <w:gridSpan w:val="4"/>
            <w:shd w:val="clear" w:color="auto" w:fill="auto"/>
          </w:tcPr>
          <w:p w:rsidR="009A7949" w:rsidRDefault="009A7949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Вежбања</w:t>
            </w:r>
          </w:p>
          <w:p w:rsidR="009A7949" w:rsidRPr="00892E06" w:rsidRDefault="009A7949" w:rsidP="00647B60">
            <w:pPr>
              <w:rPr>
                <w:rFonts w:ascii="Calibri" w:eastAsia="Times New Roman" w:hAnsi="Calibri" w:cs="Times New Roman"/>
                <w:lang w:val="sr-Cyrl-CS"/>
              </w:rPr>
            </w:pPr>
          </w:p>
        </w:tc>
        <w:tc>
          <w:tcPr>
            <w:tcW w:w="709" w:type="pct"/>
            <w:gridSpan w:val="3"/>
            <w:shd w:val="clear" w:color="auto" w:fill="auto"/>
          </w:tcPr>
          <w:p w:rsidR="009A7949" w:rsidRPr="00892E06" w:rsidRDefault="009A7949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651F1E">
              <w:rPr>
                <w:rFonts w:ascii="Calibri" w:eastAsia="Times New Roman" w:hAnsi="Calibri" w:cs="Times New Roman"/>
                <w:lang w:val="ru-RU"/>
              </w:rPr>
              <w:t>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9A7949" w:rsidRPr="00500594" w:rsidRDefault="005779C3" w:rsidP="001F0BA2">
            <w:pPr>
              <w:rPr>
                <w:rFonts w:ascii="Calibri" w:eastAsia="Times New Roman" w:hAnsi="Calibri" w:cs="Times New Roman"/>
                <w:lang w:val="sr-Cyrl-CS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Дијалошка, метода рада на тексту, индуктивно - </w:t>
            </w: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дедуктивна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9A7949" w:rsidRPr="009A7949" w:rsidRDefault="00A30134" w:rsidP="00A30134">
            <w:pPr>
              <w:rPr>
                <w:rFonts w:ascii="Calibri" w:eastAsia="Times New Roman" w:hAnsi="Calibri" w:cs="Times New Roman"/>
              </w:rPr>
            </w:pPr>
            <w:r w:rsidRPr="00CC5E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Српски језик, 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103 – 105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9A7949" w:rsidRPr="00892E06" w:rsidRDefault="006A3E5C" w:rsidP="00647B60">
            <w:pPr>
              <w:rPr>
                <w:rFonts w:ascii="Calibri" w:eastAsia="Times New Roman" w:hAnsi="Calibri" w:cs="Times New Roman"/>
                <w:iCs/>
                <w:lang w:val="sr-Cyrl-CS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појам предиката као главног реченичног члана, умеју да </w:t>
            </w: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одреде предикат  у реченици, разликују глаголски и именски предикат. СЈ.1.3.8. СЈ.2.3.6.</w:t>
            </w:r>
          </w:p>
        </w:tc>
      </w:tr>
      <w:tr w:rsidR="00C91459" w:rsidRPr="00500594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AD1376" w:rsidRDefault="009B25A3" w:rsidP="00331C3B">
            <w:pPr>
              <w:jc w:val="center"/>
              <w:rPr>
                <w:rFonts w:ascii="Calibri" w:eastAsia="Times New Roman" w:hAnsi="Calibri" w:cs="Times New Roman"/>
              </w:rPr>
            </w:pPr>
            <w:r w:rsidRPr="00AD1376">
              <w:rPr>
                <w:rFonts w:ascii="Calibri" w:eastAsia="Times New Roman" w:hAnsi="Calibri" w:cs="Times New Roman"/>
              </w:rPr>
              <w:lastRenderedPageBreak/>
              <w:t>31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AD1376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Акузатив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500594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500594">
              <w:rPr>
                <w:rFonts w:ascii="Calibri" w:eastAsia="Times New Roman" w:hAnsi="Calibri" w:cs="Times New Roman"/>
                <w:lang w:val="sr-Cyrl-CS"/>
              </w:rPr>
              <w:t>Обрада новог градива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500594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500594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500594">
              <w:rPr>
                <w:rFonts w:ascii="Calibri" w:eastAsia="Times New Roman" w:hAnsi="Calibri" w:cs="Times New Roman"/>
                <w:lang w:val="ru-RU"/>
              </w:rPr>
              <w:t>, индивидуални,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500594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500594">
              <w:rPr>
                <w:rFonts w:ascii="Calibri" w:eastAsia="Times New Roman" w:hAnsi="Calibri" w:cs="Times New Roman"/>
                <w:lang w:val="sr-Cyrl-CS"/>
              </w:rPr>
              <w:t>Дијалошка, метода рада на тексту</w:t>
            </w:r>
            <w:r w:rsidRPr="00500594">
              <w:rPr>
                <w:rFonts w:ascii="Calibri" w:eastAsia="Times New Roman" w:hAnsi="Calibri" w:cs="Times New Roman"/>
              </w:rPr>
              <w:t xml:space="preserve">, </w:t>
            </w:r>
            <w:proofErr w:type="spellStart"/>
            <w:r w:rsidRPr="00500594">
              <w:rPr>
                <w:rFonts w:ascii="Calibri" w:eastAsia="Times New Roman" w:hAnsi="Calibri" w:cs="Times New Roman"/>
              </w:rPr>
              <w:t>индуктивно</w:t>
            </w:r>
            <w:proofErr w:type="spellEnd"/>
            <w:r w:rsidRPr="00500594">
              <w:rPr>
                <w:rFonts w:ascii="Calibri" w:eastAsia="Times New Roman" w:hAnsi="Calibri" w:cs="Times New Roman"/>
              </w:rPr>
              <w:t xml:space="preserve"> - </w:t>
            </w:r>
            <w:proofErr w:type="spellStart"/>
            <w:r w:rsidRPr="00500594">
              <w:rPr>
                <w:rFonts w:ascii="Calibri" w:eastAsia="Times New Roman" w:hAnsi="Calibri" w:cs="Times New Roman"/>
              </w:rPr>
              <w:t>дедуктивна</w:t>
            </w:r>
            <w:proofErr w:type="spellEnd"/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500594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500594">
              <w:rPr>
                <w:rFonts w:ascii="Calibri" w:eastAsia="Times New Roman" w:hAnsi="Calibri" w:cs="Times New Roman"/>
                <w:lang w:val="sr-Cyrl-CS"/>
              </w:rPr>
              <w:t xml:space="preserve">Српски језик, стр. </w:t>
            </w:r>
            <w:r w:rsidR="00A66960">
              <w:rPr>
                <w:rFonts w:ascii="Calibri" w:eastAsia="Times New Roman" w:hAnsi="Calibri" w:cs="Times New Roman"/>
                <w:lang w:val="sr-Cyrl-CS"/>
              </w:rPr>
              <w:t xml:space="preserve"> 28–30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500594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500594">
              <w:rPr>
                <w:rFonts w:ascii="Calibri" w:eastAsia="Times New Roman" w:hAnsi="Calibri" w:cs="Times New Roman"/>
                <w:iCs/>
                <w:lang w:val="sr-Cyrl-CS"/>
              </w:rPr>
              <w:t>Ученици разумеју  падежни систем нашег језика, препознају акузатив у реченици, знају његова значења и функције. СЈ.1.3.9. СЈ.2.3.7.</w:t>
            </w:r>
          </w:p>
        </w:tc>
      </w:tr>
      <w:tr w:rsidR="00C91459" w:rsidRPr="00500594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AD1376" w:rsidRDefault="00B860E6" w:rsidP="00331C3B">
            <w:pPr>
              <w:jc w:val="center"/>
              <w:rPr>
                <w:rFonts w:ascii="Calibri" w:eastAsia="Times New Roman" w:hAnsi="Calibri" w:cs="Times New Roman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3</w:t>
            </w:r>
            <w:r w:rsidR="009B25A3" w:rsidRPr="00AD1376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AD1376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Разликовање генитива и акузатива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500594" w:rsidRDefault="005B0B6A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Вежбања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500594" w:rsidRDefault="00385EB4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651F1E">
              <w:rPr>
                <w:rFonts w:ascii="Calibri" w:eastAsia="Times New Roman" w:hAnsi="Calibri" w:cs="Times New Roman"/>
                <w:lang w:val="ru-RU"/>
              </w:rPr>
              <w:t>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500594" w:rsidRDefault="009A7949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Метода рада на тексту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9A7949" w:rsidRDefault="009A7949" w:rsidP="00647B60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Наставни материјали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500594" w:rsidRDefault="009A7949" w:rsidP="009A7949">
            <w:pPr>
              <w:rPr>
                <w:rFonts w:ascii="Calibri" w:eastAsia="Times New Roman" w:hAnsi="Calibri" w:cs="Times New Roman"/>
                <w:iCs/>
                <w:lang w:val="sr-Cyrl-CS"/>
              </w:rPr>
            </w:pPr>
            <w:r w:rsidRPr="00500594">
              <w:rPr>
                <w:rFonts w:ascii="Calibri" w:eastAsia="Times New Roman" w:hAnsi="Calibri" w:cs="Times New Roman"/>
                <w:iCs/>
                <w:lang w:val="sr-Cyrl-CS"/>
              </w:rPr>
              <w:t xml:space="preserve">Ученици разумеју  падежни систем нашег језика, препознају </w:t>
            </w:r>
            <w:r>
              <w:rPr>
                <w:rFonts w:ascii="Calibri" w:eastAsia="Times New Roman" w:hAnsi="Calibri" w:cs="Times New Roman"/>
                <w:iCs/>
                <w:lang w:val="sr-Cyrl-CS"/>
              </w:rPr>
              <w:t>генитив и акузатив у реченици, знају њихова</w:t>
            </w:r>
            <w:r w:rsidRPr="00500594">
              <w:rPr>
                <w:rFonts w:ascii="Calibri" w:eastAsia="Times New Roman" w:hAnsi="Calibri" w:cs="Times New Roman"/>
                <w:iCs/>
                <w:lang w:val="sr-Cyrl-CS"/>
              </w:rPr>
              <w:t xml:space="preserve"> значења и функције. СЈ.1.3.9. СЈ.2.3.7.</w:t>
            </w:r>
          </w:p>
        </w:tc>
      </w:tr>
      <w:tr w:rsidR="00C91459" w:rsidRPr="0090230F" w:rsidTr="00C91459">
        <w:trPr>
          <w:gridBefore w:val="1"/>
          <w:gridAfter w:val="1"/>
          <w:wBefore w:w="26" w:type="pct"/>
          <w:wAfter w:w="7" w:type="pct"/>
          <w:trHeight w:val="2888"/>
        </w:trPr>
        <w:tc>
          <w:tcPr>
            <w:tcW w:w="409" w:type="pct"/>
            <w:gridSpan w:val="2"/>
            <w:shd w:val="clear" w:color="auto" w:fill="auto"/>
          </w:tcPr>
          <w:p w:rsidR="00750596" w:rsidRPr="00AD1376" w:rsidRDefault="00B860E6" w:rsidP="00647B60">
            <w:pPr>
              <w:jc w:val="center"/>
            </w:pPr>
            <w:r w:rsidRPr="00AD1376">
              <w:rPr>
                <w:lang w:val="sr-Cyrl-CS"/>
              </w:rPr>
              <w:lastRenderedPageBreak/>
              <w:t>3</w:t>
            </w:r>
            <w:r w:rsidR="009B25A3" w:rsidRPr="00AD1376">
              <w:t>3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AD1376" w:rsidRDefault="00750596" w:rsidP="00647B60">
            <w:pPr>
              <w:rPr>
                <w:lang w:val="sr-Cyrl-CS"/>
              </w:rPr>
            </w:pPr>
            <w:r w:rsidRPr="00AD1376">
              <w:rPr>
                <w:lang w:val="sr-Cyrl-CS"/>
              </w:rPr>
              <w:t>Објекат</w:t>
            </w:r>
            <w:r w:rsidR="00AD1376">
              <w:rPr>
                <w:lang w:val="sr-Cyrl-CS"/>
              </w:rPr>
              <w:t>, прави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>Обрада новог градива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>Фронтални</w:t>
            </w:r>
            <w:r w:rsidRPr="00E65D1A">
              <w:rPr>
                <w:lang w:val="ru-RU"/>
              </w:rPr>
              <w:t>, индивидуални,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 xml:space="preserve">Српски језик, стр. 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E65D1A" w:rsidRDefault="00750596" w:rsidP="00647B60">
            <w:r w:rsidRPr="00E65D1A">
              <w:rPr>
                <w:iCs/>
                <w:lang w:val="sr-Cyrl-CS"/>
              </w:rPr>
              <w:t>Ученици разумеју појам објекта као зависног реченичног члана, препознају га у реченици, разликују прави и неправи објекат.  СЈ.1.3.8. СЈ.2.3.6.</w:t>
            </w:r>
          </w:p>
        </w:tc>
      </w:tr>
      <w:tr w:rsidR="00C91459" w:rsidRPr="00091A46" w:rsidTr="00C91459">
        <w:trPr>
          <w:gridBefore w:val="1"/>
          <w:gridAfter w:val="2"/>
          <w:wBefore w:w="26" w:type="pct"/>
          <w:wAfter w:w="24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AD1376" w:rsidRDefault="00B860E6" w:rsidP="00647B60">
            <w:pPr>
              <w:jc w:val="center"/>
            </w:pPr>
            <w:r w:rsidRPr="00AD1376">
              <w:rPr>
                <w:lang w:val="sr-Cyrl-CS"/>
              </w:rPr>
              <w:t>3</w:t>
            </w:r>
            <w:r w:rsidR="009B25A3" w:rsidRPr="00AD1376">
              <w:t>4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AD1376" w:rsidRDefault="00750596" w:rsidP="00647B60">
            <w:pPr>
              <w:rPr>
                <w:lang w:val="sr-Cyrl-CS"/>
              </w:rPr>
            </w:pPr>
            <w:r w:rsidRPr="00AD1376">
              <w:rPr>
                <w:lang w:val="sr-Cyrl-CS"/>
              </w:rPr>
              <w:t>Објекат</w:t>
            </w:r>
            <w:r w:rsidR="00AD1376">
              <w:rPr>
                <w:lang w:val="sr-Cyrl-CS"/>
              </w:rPr>
              <w:t>,</w:t>
            </w:r>
            <w:r w:rsidR="0023561D" w:rsidRPr="00AD1376">
              <w:rPr>
                <w:lang w:val="sr-Cyrl-CS"/>
              </w:rPr>
              <w:t xml:space="preserve"> неправи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Default="00473051" w:rsidP="00647B60">
            <w:pPr>
              <w:rPr>
                <w:lang w:val="sr-Cyrl-CS"/>
              </w:rPr>
            </w:pPr>
            <w:r>
              <w:rPr>
                <w:lang w:val="sr-Cyrl-CS"/>
              </w:rPr>
              <w:t>Обрада новог градива</w:t>
            </w:r>
          </w:p>
          <w:p w:rsidR="00750596" w:rsidRPr="00E65D1A" w:rsidRDefault="00750596" w:rsidP="00647B60">
            <w:pPr>
              <w:rPr>
                <w:lang w:val="sr-Cyrl-CS"/>
              </w:rPr>
            </w:pP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>Фронтални</w:t>
            </w:r>
            <w:r w:rsidRPr="00E65D1A">
              <w:rPr>
                <w:lang w:val="ru-RU"/>
              </w:rPr>
              <w:t>, индивидуални,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72" w:type="pct"/>
            <w:gridSpan w:val="2"/>
            <w:shd w:val="clear" w:color="auto" w:fill="auto"/>
          </w:tcPr>
          <w:p w:rsidR="00750596" w:rsidRPr="00E65D1A" w:rsidRDefault="00750596" w:rsidP="00647B60">
            <w:pPr>
              <w:rPr>
                <w:lang w:val="sr-Cyrl-CS"/>
              </w:rPr>
            </w:pPr>
            <w:r w:rsidRPr="00E65D1A">
              <w:rPr>
                <w:lang w:val="sr-Cyrl-CS"/>
              </w:rPr>
              <w:t xml:space="preserve">Српски језик, стр. </w:t>
            </w:r>
          </w:p>
        </w:tc>
        <w:tc>
          <w:tcPr>
            <w:tcW w:w="907" w:type="pct"/>
            <w:gridSpan w:val="4"/>
            <w:shd w:val="clear" w:color="auto" w:fill="auto"/>
          </w:tcPr>
          <w:p w:rsidR="00750596" w:rsidRPr="00E65D1A" w:rsidRDefault="00750596" w:rsidP="00647B60">
            <w:r w:rsidRPr="00E65D1A">
              <w:rPr>
                <w:iCs/>
                <w:lang w:val="sr-Cyrl-CS"/>
              </w:rPr>
              <w:t>Ученици разумеју појам објекта као зависног реченичног члана, препознају га у реченици, разликују прави и неправи објекат.  СЈ.1.3.8. СЈ.2.3.6.</w:t>
            </w:r>
          </w:p>
        </w:tc>
      </w:tr>
      <w:tr w:rsidR="00C91459" w:rsidRPr="00091A46" w:rsidTr="00C91459">
        <w:trPr>
          <w:gridBefore w:val="1"/>
          <w:gridAfter w:val="2"/>
          <w:wBefore w:w="26" w:type="pct"/>
          <w:wAfter w:w="24" w:type="pct"/>
        </w:trPr>
        <w:tc>
          <w:tcPr>
            <w:tcW w:w="409" w:type="pct"/>
            <w:gridSpan w:val="2"/>
            <w:shd w:val="clear" w:color="auto" w:fill="auto"/>
          </w:tcPr>
          <w:p w:rsidR="00473051" w:rsidRPr="00AD1376" w:rsidRDefault="00473051" w:rsidP="00647B60">
            <w:pPr>
              <w:jc w:val="center"/>
              <w:rPr>
                <w:lang w:val="sr-Cyrl-CS"/>
              </w:rPr>
            </w:pPr>
            <w:r w:rsidRPr="00AD1376">
              <w:rPr>
                <w:lang w:val="sr-Cyrl-CS"/>
              </w:rPr>
              <w:t>33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473051" w:rsidRPr="00AD1376" w:rsidRDefault="00473051" w:rsidP="00647B60">
            <w:pPr>
              <w:rPr>
                <w:lang w:val="sr-Cyrl-CS"/>
              </w:rPr>
            </w:pPr>
            <w:r w:rsidRPr="00AD1376">
              <w:rPr>
                <w:lang w:val="sr-Cyrl-CS"/>
              </w:rPr>
              <w:t>Разлика између правог и неправог објекта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473051" w:rsidRDefault="00473051" w:rsidP="001F0BA2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Вежбања</w:t>
            </w:r>
          </w:p>
          <w:p w:rsidR="00473051" w:rsidRPr="00892E06" w:rsidRDefault="00473051" w:rsidP="001F0BA2">
            <w:pPr>
              <w:rPr>
                <w:rFonts w:ascii="Calibri" w:eastAsia="Times New Roman" w:hAnsi="Calibri" w:cs="Times New Roman"/>
                <w:lang w:val="sr-Cyrl-CS"/>
              </w:rPr>
            </w:pPr>
          </w:p>
        </w:tc>
        <w:tc>
          <w:tcPr>
            <w:tcW w:w="709" w:type="pct"/>
            <w:gridSpan w:val="3"/>
            <w:shd w:val="clear" w:color="auto" w:fill="auto"/>
          </w:tcPr>
          <w:p w:rsidR="00473051" w:rsidRPr="00892E06" w:rsidRDefault="00473051" w:rsidP="001F0BA2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651F1E">
              <w:rPr>
                <w:rFonts w:ascii="Calibri" w:eastAsia="Times New Roman" w:hAnsi="Calibri" w:cs="Times New Roman"/>
                <w:lang w:val="ru-RU"/>
              </w:rPr>
              <w:t>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473051" w:rsidRPr="00500594" w:rsidRDefault="00473051" w:rsidP="001F0BA2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Метода рада на тексту</w:t>
            </w:r>
          </w:p>
        </w:tc>
        <w:tc>
          <w:tcPr>
            <w:tcW w:w="572" w:type="pct"/>
            <w:gridSpan w:val="2"/>
            <w:shd w:val="clear" w:color="auto" w:fill="auto"/>
          </w:tcPr>
          <w:p w:rsidR="00473051" w:rsidRPr="009A7949" w:rsidRDefault="00473051" w:rsidP="001F0BA2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Наставни материјали</w:t>
            </w:r>
          </w:p>
        </w:tc>
        <w:tc>
          <w:tcPr>
            <w:tcW w:w="907" w:type="pct"/>
            <w:gridSpan w:val="4"/>
            <w:shd w:val="clear" w:color="auto" w:fill="auto"/>
          </w:tcPr>
          <w:p w:rsidR="00473051" w:rsidRPr="00E65D1A" w:rsidRDefault="00473051" w:rsidP="00647B60">
            <w:pPr>
              <w:rPr>
                <w:iCs/>
                <w:lang w:val="sr-Cyrl-CS"/>
              </w:rPr>
            </w:pPr>
            <w:r w:rsidRPr="00E65D1A">
              <w:rPr>
                <w:iCs/>
                <w:lang w:val="sr-Cyrl-CS"/>
              </w:rPr>
              <w:t>Ученици разумеју појам објекта као зависног реченичног члана, препознају га у реченици, разликују прави и неправи објекат.  СЈ.1.3.8. СЈ.2.3.6.</w:t>
            </w:r>
          </w:p>
        </w:tc>
      </w:tr>
      <w:tr w:rsidR="00C91459" w:rsidRPr="00651F1E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B860E6" w:rsidRDefault="00750596" w:rsidP="00647B60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  <w:r w:rsidR="00B860E6">
              <w:rPr>
                <w:rFonts w:ascii="Calibri" w:eastAsia="Times New Roman" w:hAnsi="Calibri" w:cs="Times New Roman"/>
              </w:rPr>
              <w:t>6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AD1376" w:rsidRDefault="00750596" w:rsidP="00647B60">
            <w:pPr>
              <w:rPr>
                <w:rFonts w:ascii="Calibri" w:eastAsia="Times New Roman" w:hAnsi="Calibri" w:cs="Times New Roman"/>
                <w:lang w:val="ru-RU"/>
              </w:rPr>
            </w:pPr>
            <w:r w:rsidRPr="00AD1376">
              <w:rPr>
                <w:rFonts w:ascii="Calibri" w:eastAsia="Times New Roman" w:hAnsi="Calibri" w:cs="Times New Roman"/>
                <w:lang w:val="sr-Cyrl-CS"/>
              </w:rPr>
              <w:t>Вокатив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651F1E">
              <w:rPr>
                <w:rFonts w:ascii="Calibri" w:eastAsia="Times New Roman" w:hAnsi="Calibri" w:cs="Times New Roman"/>
                <w:lang w:val="sr-Cyrl-CS"/>
              </w:rPr>
              <w:t>Обрада новог градива</w:t>
            </w: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651F1E">
              <w:rPr>
                <w:rFonts w:ascii="Calibri" w:eastAsia="Times New Roman" w:hAnsi="Calibri" w:cs="Times New Roman"/>
                <w:lang w:val="sr-Cyrl-CS"/>
              </w:rPr>
              <w:t>Фронтални</w:t>
            </w:r>
            <w:r w:rsidRPr="00651F1E">
              <w:rPr>
                <w:rFonts w:ascii="Calibri" w:eastAsia="Times New Roman" w:hAnsi="Calibri" w:cs="Times New Roman"/>
                <w:lang w:val="ru-RU"/>
              </w:rPr>
              <w:t xml:space="preserve">, индивидуални, </w:t>
            </w:r>
            <w:r w:rsidRPr="00651F1E">
              <w:rPr>
                <w:rFonts w:ascii="Calibri" w:eastAsia="Times New Roman" w:hAnsi="Calibri" w:cs="Times New Roman"/>
                <w:lang w:val="ru-RU"/>
              </w:rPr>
              <w:lastRenderedPageBreak/>
              <w:t>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651F1E">
              <w:rPr>
                <w:rFonts w:ascii="Calibri" w:eastAsia="Times New Roman" w:hAnsi="Calibri" w:cs="Times New Roman"/>
                <w:lang w:val="sr-Cyrl-CS"/>
              </w:rPr>
              <w:lastRenderedPageBreak/>
              <w:t xml:space="preserve">Дијалошка, метода рада на тексту, </w:t>
            </w:r>
            <w:r w:rsidRPr="00651F1E">
              <w:rPr>
                <w:rFonts w:ascii="Calibri" w:eastAsia="Times New Roman" w:hAnsi="Calibri" w:cs="Times New Roman"/>
                <w:lang w:val="sr-Cyrl-CS"/>
              </w:rPr>
              <w:lastRenderedPageBreak/>
              <w:t>индуктивно - дедуктивна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 w:rsidRPr="00651F1E">
              <w:rPr>
                <w:rFonts w:ascii="Calibri" w:eastAsia="Times New Roman" w:hAnsi="Calibri" w:cs="Times New Roman"/>
                <w:lang w:val="sr-Cyrl-CS"/>
              </w:rPr>
              <w:lastRenderedPageBreak/>
              <w:t xml:space="preserve">Српски језик, стр. </w:t>
            </w:r>
          </w:p>
          <w:p w:rsidR="00750596" w:rsidRPr="00651F1E" w:rsidRDefault="00750596" w:rsidP="00647B60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</w:rPr>
            </w:pPr>
            <w:r w:rsidRPr="00651F1E">
              <w:rPr>
                <w:rFonts w:ascii="Calibri" w:eastAsia="Times New Roman" w:hAnsi="Calibri" w:cs="Times New Roman"/>
                <w:iCs/>
                <w:lang w:val="sr-Cyrl-CS"/>
              </w:rPr>
              <w:lastRenderedPageBreak/>
              <w:t xml:space="preserve">Ученици разумеју  падежни систем нашег језика, препознају </w:t>
            </w:r>
            <w:r w:rsidRPr="00651F1E">
              <w:rPr>
                <w:rFonts w:ascii="Calibri" w:eastAsia="Times New Roman" w:hAnsi="Calibri" w:cs="Times New Roman"/>
                <w:iCs/>
                <w:lang w:val="sr-Cyrl-CS"/>
              </w:rPr>
              <w:lastRenderedPageBreak/>
              <w:t>вокатив у реченици, знају његова значења и функције. СЈ.1.3.9. СЈ.2.3.7.</w:t>
            </w:r>
          </w:p>
        </w:tc>
      </w:tr>
      <w:tr w:rsidR="00C91459" w:rsidRPr="008230F0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shd w:val="clear" w:color="auto" w:fill="auto"/>
          </w:tcPr>
          <w:p w:rsidR="00750596" w:rsidRPr="000F568C" w:rsidRDefault="00750596" w:rsidP="00647B60">
            <w:pPr>
              <w:jc w:val="center"/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lastRenderedPageBreak/>
              <w:t>3</w:t>
            </w:r>
            <w:r w:rsidR="00B860E6">
              <w:rPr>
                <w:rFonts w:ascii="Calibri" w:eastAsia="Times New Roman" w:hAnsi="Calibri" w:cs="Times New Roman"/>
                <w:lang w:val="sr-Cyrl-CS"/>
              </w:rPr>
              <w:t>7</w:t>
            </w:r>
          </w:p>
        </w:tc>
        <w:tc>
          <w:tcPr>
            <w:tcW w:w="970" w:type="pct"/>
            <w:gridSpan w:val="3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Увежбавање писања запете</w:t>
            </w:r>
            <w:r w:rsidR="00AD1376">
              <w:rPr>
                <w:rFonts w:ascii="Calibri" w:eastAsia="Times New Roman" w:hAnsi="Calibri" w:cs="Times New Roman"/>
                <w:lang w:val="sr-Cyrl-CS"/>
              </w:rPr>
              <w:t xml:space="preserve"> </w:t>
            </w:r>
          </w:p>
        </w:tc>
        <w:tc>
          <w:tcPr>
            <w:tcW w:w="709" w:type="pct"/>
            <w:gridSpan w:val="4"/>
            <w:shd w:val="clear" w:color="auto" w:fill="auto"/>
          </w:tcPr>
          <w:p w:rsidR="00750596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Утврђивање</w:t>
            </w:r>
          </w:p>
          <w:p w:rsidR="00750596" w:rsidRPr="00651F1E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</w:p>
        </w:tc>
        <w:tc>
          <w:tcPr>
            <w:tcW w:w="709" w:type="pct"/>
            <w:gridSpan w:val="3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ru-RU"/>
              </w:rPr>
              <w:t>И</w:t>
            </w:r>
            <w:r w:rsidRPr="00651F1E">
              <w:rPr>
                <w:rFonts w:ascii="Calibri" w:eastAsia="Times New Roman" w:hAnsi="Calibri" w:cs="Times New Roman"/>
                <w:lang w:val="ru-RU"/>
              </w:rPr>
              <w:t>ндивидуални, рад у паровима</w:t>
            </w:r>
          </w:p>
        </w:tc>
        <w:tc>
          <w:tcPr>
            <w:tcW w:w="672" w:type="pct"/>
            <w:gridSpan w:val="3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Метода рада на тексту</w:t>
            </w:r>
          </w:p>
        </w:tc>
        <w:tc>
          <w:tcPr>
            <w:tcW w:w="586" w:type="pct"/>
            <w:gridSpan w:val="3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Српски језик, 130</w:t>
            </w:r>
          </w:p>
        </w:tc>
        <w:tc>
          <w:tcPr>
            <w:tcW w:w="910" w:type="pct"/>
            <w:gridSpan w:val="4"/>
            <w:shd w:val="clear" w:color="auto" w:fill="auto"/>
          </w:tcPr>
          <w:p w:rsidR="00750596" w:rsidRPr="00651F1E" w:rsidRDefault="00750596" w:rsidP="00647B60">
            <w:pPr>
              <w:rPr>
                <w:rFonts w:ascii="Calibri" w:eastAsia="Times New Roman" w:hAnsi="Calibri" w:cs="Times New Roman"/>
                <w:iCs/>
                <w:lang w:val="sr-Cyrl-CS"/>
              </w:rPr>
            </w:pPr>
            <w:r w:rsidRPr="00FF702B">
              <w:rPr>
                <w:iCs/>
                <w:lang w:val="sr-Cyrl-CS"/>
              </w:rPr>
              <w:t>Ученици умеју да користе Правопис. СЈ.1.2.7.  СЈ.1.2.8.  СЈ.2.2.5.</w:t>
            </w:r>
          </w:p>
        </w:tc>
      </w:tr>
      <w:tr w:rsidR="00C91459" w:rsidRPr="00091A46" w:rsidTr="00C91459">
        <w:trPr>
          <w:gridBefore w:val="1"/>
          <w:wBefore w:w="26" w:type="pct"/>
        </w:trPr>
        <w:tc>
          <w:tcPr>
            <w:tcW w:w="409" w:type="pct"/>
            <w:gridSpan w:val="2"/>
            <w:shd w:val="clear" w:color="auto" w:fill="auto"/>
          </w:tcPr>
          <w:p w:rsidR="002D5D15" w:rsidRPr="002D5D15" w:rsidRDefault="002D5D15" w:rsidP="00C91459">
            <w:pPr>
              <w:jc w:val="center"/>
            </w:pPr>
            <w:r>
              <w:t>38</w:t>
            </w:r>
          </w:p>
        </w:tc>
        <w:tc>
          <w:tcPr>
            <w:tcW w:w="974" w:type="pct"/>
            <w:gridSpan w:val="4"/>
            <w:shd w:val="clear" w:color="auto" w:fill="auto"/>
          </w:tcPr>
          <w:p w:rsidR="002D5D15" w:rsidRPr="00AD1376" w:rsidRDefault="002D5D15" w:rsidP="001F0BA2">
            <w:pPr>
              <w:rPr>
                <w:lang w:val="ru-RU"/>
              </w:rPr>
            </w:pPr>
            <w:r w:rsidRPr="00AD1376">
              <w:rPr>
                <w:lang w:val="sr-Cyrl-CS"/>
              </w:rPr>
              <w:t>Први писмени задатак</w:t>
            </w:r>
          </w:p>
        </w:tc>
        <w:tc>
          <w:tcPr>
            <w:tcW w:w="706" w:type="pct"/>
            <w:gridSpan w:val="3"/>
            <w:shd w:val="clear" w:color="auto" w:fill="auto"/>
          </w:tcPr>
          <w:p w:rsidR="002D5D15" w:rsidRPr="00DF5882" w:rsidRDefault="002D5D15" w:rsidP="001F0BA2">
            <w:r w:rsidRPr="00DF5882">
              <w:rPr>
                <w:lang w:val="sr-Cyrl-CS"/>
              </w:rPr>
              <w:t>Оцењивање</w:t>
            </w:r>
          </w:p>
        </w:tc>
        <w:tc>
          <w:tcPr>
            <w:tcW w:w="707" w:type="pct"/>
            <w:gridSpan w:val="2"/>
            <w:shd w:val="clear" w:color="auto" w:fill="auto"/>
          </w:tcPr>
          <w:p w:rsidR="002D5D15" w:rsidRPr="00DF5882" w:rsidRDefault="002D5D15" w:rsidP="001F0BA2">
            <w:r w:rsidRPr="00DF5882">
              <w:rPr>
                <w:lang w:val="sr-Cyrl-CS"/>
              </w:rPr>
              <w:t>Индивидуални</w:t>
            </w:r>
          </w:p>
        </w:tc>
        <w:tc>
          <w:tcPr>
            <w:tcW w:w="674" w:type="pct"/>
            <w:gridSpan w:val="4"/>
            <w:shd w:val="clear" w:color="auto" w:fill="auto"/>
          </w:tcPr>
          <w:p w:rsidR="002D5D15" w:rsidRPr="00DF5882" w:rsidRDefault="002D5D15" w:rsidP="001F0BA2">
            <w:r w:rsidRPr="00DF5882">
              <w:rPr>
                <w:lang w:val="sr-Cyrl-CS"/>
              </w:rPr>
              <w:t>Израда писменог задатка</w:t>
            </w:r>
          </w:p>
        </w:tc>
        <w:tc>
          <w:tcPr>
            <w:tcW w:w="605" w:type="pct"/>
            <w:gridSpan w:val="5"/>
            <w:shd w:val="clear" w:color="auto" w:fill="auto"/>
          </w:tcPr>
          <w:p w:rsidR="002D5D15" w:rsidRPr="00DF5882" w:rsidRDefault="002D5D15" w:rsidP="001F0BA2"/>
        </w:tc>
        <w:tc>
          <w:tcPr>
            <w:tcW w:w="898" w:type="pct"/>
            <w:gridSpan w:val="3"/>
            <w:shd w:val="clear" w:color="auto" w:fill="auto"/>
          </w:tcPr>
          <w:p w:rsidR="002D5D15" w:rsidRPr="00DF5882" w:rsidRDefault="002D5D15" w:rsidP="001F0BA2">
            <w:r w:rsidRPr="00DF5882">
              <w:rPr>
                <w:iCs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C91459" w:rsidRPr="00091A46" w:rsidTr="00C91459">
        <w:trPr>
          <w:gridBefore w:val="1"/>
          <w:wBefore w:w="26" w:type="pct"/>
        </w:trPr>
        <w:tc>
          <w:tcPr>
            <w:tcW w:w="409" w:type="pct"/>
            <w:gridSpan w:val="2"/>
            <w:shd w:val="clear" w:color="auto" w:fill="auto"/>
          </w:tcPr>
          <w:p w:rsidR="002D5D15" w:rsidRPr="002D5D15" w:rsidRDefault="002D5D15" w:rsidP="00C91459">
            <w:pPr>
              <w:jc w:val="center"/>
            </w:pPr>
            <w:r>
              <w:t>39</w:t>
            </w:r>
          </w:p>
        </w:tc>
        <w:tc>
          <w:tcPr>
            <w:tcW w:w="974" w:type="pct"/>
            <w:gridSpan w:val="4"/>
            <w:shd w:val="clear" w:color="auto" w:fill="auto"/>
          </w:tcPr>
          <w:p w:rsidR="002D5D15" w:rsidRPr="00AD1376" w:rsidRDefault="002D5D15" w:rsidP="001F0BA2">
            <w:pPr>
              <w:rPr>
                <w:lang w:val="sr-Cyrl-CS"/>
              </w:rPr>
            </w:pPr>
            <w:r w:rsidRPr="00AD1376">
              <w:rPr>
                <w:lang w:val="sr-Cyrl-CS"/>
              </w:rPr>
              <w:t>Анализа и исправка Првог писменог задатка</w:t>
            </w:r>
          </w:p>
          <w:p w:rsidR="002D5D15" w:rsidRPr="00AD1376" w:rsidRDefault="002D5D15" w:rsidP="001F0BA2">
            <w:pPr>
              <w:rPr>
                <w:lang w:val="ru-RU"/>
              </w:rPr>
            </w:pPr>
          </w:p>
        </w:tc>
        <w:tc>
          <w:tcPr>
            <w:tcW w:w="706" w:type="pct"/>
            <w:gridSpan w:val="3"/>
            <w:shd w:val="clear" w:color="auto" w:fill="auto"/>
          </w:tcPr>
          <w:p w:rsidR="002D5D15" w:rsidRPr="00024F76" w:rsidRDefault="002D5D15" w:rsidP="001F0BA2">
            <w:r w:rsidRPr="00024F76">
              <w:rPr>
                <w:lang w:val="sr-Cyrl-CS"/>
              </w:rPr>
              <w:t>Вежбање</w:t>
            </w:r>
          </w:p>
        </w:tc>
        <w:tc>
          <w:tcPr>
            <w:tcW w:w="707" w:type="pct"/>
            <w:gridSpan w:val="2"/>
            <w:shd w:val="clear" w:color="auto" w:fill="auto"/>
          </w:tcPr>
          <w:p w:rsidR="002D5D15" w:rsidRPr="00024F76" w:rsidRDefault="002D5D15" w:rsidP="001F0BA2">
            <w:r w:rsidRPr="00024F76">
              <w:rPr>
                <w:lang w:val="sr-Cyrl-CS"/>
              </w:rPr>
              <w:t>Фронтални, индивидуални</w:t>
            </w:r>
          </w:p>
        </w:tc>
        <w:tc>
          <w:tcPr>
            <w:tcW w:w="674" w:type="pct"/>
            <w:gridSpan w:val="4"/>
            <w:shd w:val="clear" w:color="auto" w:fill="auto"/>
          </w:tcPr>
          <w:p w:rsidR="002D5D15" w:rsidRPr="00024F76" w:rsidRDefault="002D5D15" w:rsidP="001F0BA2">
            <w:r w:rsidRPr="00024F76">
              <w:rPr>
                <w:lang w:val="sr-Cyrl-CS"/>
              </w:rPr>
              <w:t>Дијалошка, метода рада на тексту</w:t>
            </w:r>
          </w:p>
        </w:tc>
        <w:tc>
          <w:tcPr>
            <w:tcW w:w="605" w:type="pct"/>
            <w:gridSpan w:val="5"/>
            <w:shd w:val="clear" w:color="auto" w:fill="auto"/>
          </w:tcPr>
          <w:p w:rsidR="002D5D15" w:rsidRPr="00024F76" w:rsidRDefault="002D5D15" w:rsidP="001F0BA2"/>
        </w:tc>
        <w:tc>
          <w:tcPr>
            <w:tcW w:w="898" w:type="pct"/>
            <w:gridSpan w:val="3"/>
            <w:shd w:val="clear" w:color="auto" w:fill="auto"/>
          </w:tcPr>
          <w:p w:rsidR="002D5D15" w:rsidRPr="00024F76" w:rsidRDefault="002D5D15" w:rsidP="001F0BA2">
            <w:r w:rsidRPr="00024F76">
              <w:rPr>
                <w:iCs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C91459" w:rsidRPr="00091A46" w:rsidTr="00C91459">
        <w:trPr>
          <w:gridBefore w:val="1"/>
          <w:wBefore w:w="26" w:type="pct"/>
        </w:trPr>
        <w:tc>
          <w:tcPr>
            <w:tcW w:w="409" w:type="pct"/>
            <w:gridSpan w:val="2"/>
            <w:shd w:val="clear" w:color="auto" w:fill="auto"/>
          </w:tcPr>
          <w:p w:rsidR="002D5D15" w:rsidRPr="00024F76" w:rsidRDefault="002D5D15" w:rsidP="00C91459">
            <w:pPr>
              <w:jc w:val="center"/>
            </w:pPr>
            <w:r>
              <w:t>40</w:t>
            </w:r>
          </w:p>
        </w:tc>
        <w:tc>
          <w:tcPr>
            <w:tcW w:w="974" w:type="pct"/>
            <w:gridSpan w:val="4"/>
            <w:shd w:val="clear" w:color="auto" w:fill="auto"/>
          </w:tcPr>
          <w:p w:rsidR="002D5D15" w:rsidRPr="00AD1376" w:rsidRDefault="002D5D15" w:rsidP="001F0BA2">
            <w:pPr>
              <w:rPr>
                <w:lang w:val="sr-Cyrl-CS"/>
              </w:rPr>
            </w:pPr>
            <w:r w:rsidRPr="00AD1376">
              <w:rPr>
                <w:lang w:val="sr-Cyrl-CS"/>
              </w:rPr>
              <w:t>Анализа и исправка Првог писменог задатка</w:t>
            </w:r>
          </w:p>
          <w:p w:rsidR="002D5D15" w:rsidRPr="00AD1376" w:rsidRDefault="002D5D15" w:rsidP="001F0BA2">
            <w:pPr>
              <w:rPr>
                <w:lang w:val="ru-RU"/>
              </w:rPr>
            </w:pPr>
          </w:p>
        </w:tc>
        <w:tc>
          <w:tcPr>
            <w:tcW w:w="706" w:type="pct"/>
            <w:gridSpan w:val="3"/>
            <w:shd w:val="clear" w:color="auto" w:fill="auto"/>
          </w:tcPr>
          <w:p w:rsidR="002D5D15" w:rsidRPr="00024F76" w:rsidRDefault="002D5D15" w:rsidP="001F0BA2">
            <w:r w:rsidRPr="00024F76">
              <w:rPr>
                <w:lang w:val="sr-Cyrl-CS"/>
              </w:rPr>
              <w:t>Вежбање</w:t>
            </w:r>
          </w:p>
        </w:tc>
        <w:tc>
          <w:tcPr>
            <w:tcW w:w="707" w:type="pct"/>
            <w:gridSpan w:val="2"/>
            <w:shd w:val="clear" w:color="auto" w:fill="auto"/>
          </w:tcPr>
          <w:p w:rsidR="002D5D15" w:rsidRPr="00024F76" w:rsidRDefault="002D5D15" w:rsidP="001F0BA2">
            <w:r w:rsidRPr="00024F76">
              <w:rPr>
                <w:lang w:val="sr-Cyrl-CS"/>
              </w:rPr>
              <w:t>Фронтални, индивидуални</w:t>
            </w:r>
          </w:p>
        </w:tc>
        <w:tc>
          <w:tcPr>
            <w:tcW w:w="674" w:type="pct"/>
            <w:gridSpan w:val="4"/>
            <w:shd w:val="clear" w:color="auto" w:fill="auto"/>
          </w:tcPr>
          <w:p w:rsidR="002D5D15" w:rsidRPr="00024F76" w:rsidRDefault="002D5D15" w:rsidP="001F0BA2">
            <w:r w:rsidRPr="00024F76">
              <w:rPr>
                <w:lang w:val="sr-Cyrl-CS"/>
              </w:rPr>
              <w:t>Дијалошка, метода рада на тексту</w:t>
            </w:r>
          </w:p>
        </w:tc>
        <w:tc>
          <w:tcPr>
            <w:tcW w:w="605" w:type="pct"/>
            <w:gridSpan w:val="5"/>
            <w:shd w:val="clear" w:color="auto" w:fill="auto"/>
          </w:tcPr>
          <w:p w:rsidR="002D5D15" w:rsidRPr="00024F76" w:rsidRDefault="002D5D15" w:rsidP="001F0BA2"/>
        </w:tc>
        <w:tc>
          <w:tcPr>
            <w:tcW w:w="898" w:type="pct"/>
            <w:gridSpan w:val="3"/>
            <w:shd w:val="clear" w:color="auto" w:fill="auto"/>
          </w:tcPr>
          <w:p w:rsidR="002D5D15" w:rsidRPr="00024F76" w:rsidRDefault="002D5D15" w:rsidP="001F0BA2">
            <w:r w:rsidRPr="00024F76">
              <w:rPr>
                <w:iCs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C91459" w:rsidRPr="00091A46" w:rsidTr="00C91459">
        <w:trPr>
          <w:gridBefore w:val="1"/>
          <w:wBefore w:w="26" w:type="pct"/>
        </w:trPr>
        <w:tc>
          <w:tcPr>
            <w:tcW w:w="409" w:type="pct"/>
            <w:gridSpan w:val="2"/>
            <w:shd w:val="clear" w:color="auto" w:fill="auto"/>
          </w:tcPr>
          <w:p w:rsidR="00C91459" w:rsidRPr="00C91459" w:rsidRDefault="00C91459" w:rsidP="00C91459">
            <w:pPr>
              <w:jc w:val="center"/>
            </w:pPr>
            <w:r>
              <w:lastRenderedPageBreak/>
              <w:t>41</w:t>
            </w:r>
          </w:p>
        </w:tc>
        <w:tc>
          <w:tcPr>
            <w:tcW w:w="974" w:type="pct"/>
            <w:gridSpan w:val="4"/>
            <w:shd w:val="clear" w:color="auto" w:fill="auto"/>
          </w:tcPr>
          <w:p w:rsidR="00C91459" w:rsidRPr="00E03D9B" w:rsidRDefault="00C91459" w:rsidP="001F0BA2">
            <w:pPr>
              <w:rPr>
                <w:lang w:val="ru-RU"/>
              </w:rPr>
            </w:pPr>
            <w:r w:rsidRPr="00E03D9B">
              <w:rPr>
                <w:lang w:val="sr-Cyrl-CS"/>
              </w:rPr>
              <w:t>Разлике у значењима падежа; Основне функције и значења падежа – обнављање и утврђивање</w:t>
            </w:r>
          </w:p>
        </w:tc>
        <w:tc>
          <w:tcPr>
            <w:tcW w:w="706" w:type="pct"/>
            <w:gridSpan w:val="3"/>
            <w:shd w:val="clear" w:color="auto" w:fill="auto"/>
          </w:tcPr>
          <w:p w:rsidR="00C91459" w:rsidRPr="00E03D9B" w:rsidRDefault="00C91459" w:rsidP="001F0BA2">
            <w:r w:rsidRPr="00E03D9B">
              <w:rPr>
                <w:lang w:val="sr-Cyrl-CS"/>
              </w:rPr>
              <w:t>Обнављање</w:t>
            </w:r>
          </w:p>
        </w:tc>
        <w:tc>
          <w:tcPr>
            <w:tcW w:w="707" w:type="pct"/>
            <w:gridSpan w:val="2"/>
            <w:shd w:val="clear" w:color="auto" w:fill="auto"/>
          </w:tcPr>
          <w:p w:rsidR="00C91459" w:rsidRPr="00E03D9B" w:rsidRDefault="00C91459" w:rsidP="001F0BA2">
            <w:r w:rsidRPr="00E03D9B">
              <w:rPr>
                <w:lang w:val="sr-Cyrl-CS"/>
              </w:rPr>
              <w:t>Фронтални</w:t>
            </w:r>
            <w:r w:rsidRPr="00E03D9B">
              <w:rPr>
                <w:lang w:val="ru-RU"/>
              </w:rPr>
              <w:t>, индивидуални, рад у паровима</w:t>
            </w:r>
          </w:p>
        </w:tc>
        <w:tc>
          <w:tcPr>
            <w:tcW w:w="674" w:type="pct"/>
            <w:gridSpan w:val="4"/>
            <w:shd w:val="clear" w:color="auto" w:fill="auto"/>
          </w:tcPr>
          <w:p w:rsidR="00C91459" w:rsidRPr="00E03D9B" w:rsidRDefault="00C91459" w:rsidP="001F0BA2">
            <w:r w:rsidRPr="00E03D9B">
              <w:rPr>
                <w:lang w:val="sr-Cyrl-CS"/>
              </w:rPr>
              <w:t>Дијалошка, метода рада на тексту</w:t>
            </w:r>
          </w:p>
        </w:tc>
        <w:tc>
          <w:tcPr>
            <w:tcW w:w="605" w:type="pct"/>
            <w:gridSpan w:val="5"/>
            <w:shd w:val="clear" w:color="auto" w:fill="auto"/>
          </w:tcPr>
          <w:p w:rsidR="00C91459" w:rsidRPr="00E03D9B" w:rsidRDefault="00C91459" w:rsidP="001F0BA2">
            <w:r w:rsidRPr="00E03D9B">
              <w:rPr>
                <w:lang w:val="sr-Cyrl-CS"/>
              </w:rPr>
              <w:t>Српски језик, стр.22 – 23, Радна свеска, стр. 20, Читанка, стр. 24</w:t>
            </w:r>
          </w:p>
        </w:tc>
        <w:tc>
          <w:tcPr>
            <w:tcW w:w="898" w:type="pct"/>
            <w:gridSpan w:val="3"/>
            <w:shd w:val="clear" w:color="auto" w:fill="auto"/>
          </w:tcPr>
          <w:p w:rsidR="00C91459" w:rsidRPr="00E03D9B" w:rsidRDefault="00C91459" w:rsidP="001F0BA2">
            <w:r w:rsidRPr="00E03D9B">
              <w:rPr>
                <w:iCs/>
                <w:lang w:val="sr-Cyrl-CS"/>
              </w:rPr>
              <w:t>Ученици познају падежни систем, знају основне функције и значења падежа; знају облике приповедања и препознају стилске фигуре. СЈ.1.3.9. СЈ.2.3.7.</w:t>
            </w:r>
          </w:p>
        </w:tc>
      </w:tr>
      <w:tr w:rsidR="00C91459" w:rsidRPr="00E03D9B" w:rsidTr="00C91459">
        <w:trPr>
          <w:gridBefore w:val="1"/>
          <w:gridAfter w:val="1"/>
          <w:wBefore w:w="26" w:type="pct"/>
          <w:wAfter w:w="7" w:type="pct"/>
        </w:trPr>
        <w:tc>
          <w:tcPr>
            <w:tcW w:w="40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60E6" w:rsidRPr="000F568C" w:rsidRDefault="00B860E6" w:rsidP="00331C3B">
            <w:pPr>
              <w:jc w:val="center"/>
              <w:rPr>
                <w:rFonts w:ascii="Calibri" w:eastAsia="Times New Roman" w:hAnsi="Calibri" w:cs="Times New Roman"/>
                <w:lang w:val="sr-Cyrl-CS"/>
              </w:rPr>
            </w:pPr>
            <w:r>
              <w:rPr>
                <w:rFonts w:ascii="Calibri" w:eastAsia="Times New Roman" w:hAnsi="Calibri" w:cs="Times New Roman"/>
                <w:lang w:val="sr-Cyrl-CS"/>
              </w:rPr>
              <w:t>42</w:t>
            </w:r>
          </w:p>
        </w:tc>
        <w:tc>
          <w:tcPr>
            <w:tcW w:w="970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60E6" w:rsidRPr="00E03D9B" w:rsidRDefault="00B860E6" w:rsidP="00FE0F3A">
            <w:pPr>
              <w:rPr>
                <w:rFonts w:ascii="Calibri" w:eastAsia="Times New Roman" w:hAnsi="Calibri" w:cs="Times New Roman"/>
                <w:lang w:val="ru-RU"/>
              </w:rPr>
            </w:pPr>
            <w:r w:rsidRPr="00E03D9B">
              <w:rPr>
                <w:rFonts w:ascii="Calibri" w:eastAsia="Times New Roman" w:hAnsi="Calibri" w:cs="Times New Roman"/>
                <w:lang w:val="sr-Cyrl-CS"/>
              </w:rPr>
              <w:t>Друга контролна вежба</w:t>
            </w:r>
          </w:p>
        </w:tc>
        <w:tc>
          <w:tcPr>
            <w:tcW w:w="709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860E6" w:rsidRPr="00E03D9B" w:rsidRDefault="00B860E6" w:rsidP="00FE0F3A">
            <w:pPr>
              <w:rPr>
                <w:rFonts w:ascii="Calibri" w:eastAsia="Times New Roman" w:hAnsi="Calibri" w:cs="Times New Roman"/>
              </w:rPr>
            </w:pPr>
            <w:r w:rsidRPr="00E03D9B">
              <w:rPr>
                <w:rFonts w:ascii="Calibri" w:eastAsia="Times New Roman" w:hAnsi="Calibri" w:cs="Times New Roman"/>
                <w:lang w:val="sr-Cyrl-CS"/>
              </w:rPr>
              <w:t>Проверавање и оцењивање</w:t>
            </w:r>
          </w:p>
        </w:tc>
        <w:tc>
          <w:tcPr>
            <w:tcW w:w="709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60E6" w:rsidRPr="00E03D9B" w:rsidRDefault="00B860E6" w:rsidP="00FE0F3A">
            <w:pPr>
              <w:rPr>
                <w:rFonts w:ascii="Calibri" w:eastAsia="Times New Roman" w:hAnsi="Calibri" w:cs="Times New Roman"/>
              </w:rPr>
            </w:pPr>
            <w:r w:rsidRPr="00E03D9B">
              <w:rPr>
                <w:rFonts w:ascii="Calibri" w:eastAsia="Times New Roman" w:hAnsi="Calibri" w:cs="Times New Roman"/>
                <w:lang w:val="sr-Cyrl-CS"/>
              </w:rPr>
              <w:t>Индивидуални</w:t>
            </w:r>
          </w:p>
        </w:tc>
        <w:tc>
          <w:tcPr>
            <w:tcW w:w="672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60E6" w:rsidRPr="00E03D9B" w:rsidRDefault="00B860E6" w:rsidP="00FE0F3A">
            <w:pPr>
              <w:rPr>
                <w:rFonts w:ascii="Calibri" w:eastAsia="Times New Roman" w:hAnsi="Calibri" w:cs="Times New Roman"/>
              </w:rPr>
            </w:pPr>
            <w:r w:rsidRPr="00E03D9B">
              <w:rPr>
                <w:rFonts w:ascii="Calibri" w:eastAsia="Times New Roman" w:hAnsi="Calibri" w:cs="Times New Roman"/>
                <w:lang w:val="sr-Cyrl-CS"/>
              </w:rPr>
              <w:t>Израда контролног задатка</w:t>
            </w:r>
          </w:p>
        </w:tc>
        <w:tc>
          <w:tcPr>
            <w:tcW w:w="586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860E6" w:rsidRPr="00B61F38" w:rsidRDefault="00B61F38" w:rsidP="00FE0F3A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Контролни задатак</w:t>
            </w:r>
          </w:p>
        </w:tc>
        <w:tc>
          <w:tcPr>
            <w:tcW w:w="910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860E6" w:rsidRPr="00E03D9B" w:rsidRDefault="00B860E6" w:rsidP="00FE0F3A">
            <w:pPr>
              <w:rPr>
                <w:rFonts w:ascii="Calibri" w:eastAsia="Times New Roman" w:hAnsi="Calibri" w:cs="Times New Roman"/>
              </w:rPr>
            </w:pPr>
            <w:r w:rsidRPr="00E03D9B">
              <w:rPr>
                <w:rFonts w:ascii="Calibri" w:eastAsia="Times New Roman" w:hAnsi="Calibri" w:cs="Times New Roman"/>
                <w:iCs/>
                <w:lang w:val="sr-Cyrl-CS"/>
              </w:rPr>
              <w:t>СЈ.1.4.7.  СЈ.1.4.6.  СЈ.1.3.9.  СЈ.2.2.1. СЈ.2.2.5.  СЈ.1.3.9.  СЈ.2.3.3.  СЈ.3.2.5.</w:t>
            </w:r>
          </w:p>
        </w:tc>
      </w:tr>
    </w:tbl>
    <w:p w:rsidR="006E5BF7" w:rsidRDefault="006E5BF7"/>
    <w:sectPr w:rsidR="006E5BF7" w:rsidSect="00750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0596"/>
    <w:rsid w:val="000639BE"/>
    <w:rsid w:val="000A7BF0"/>
    <w:rsid w:val="0017408F"/>
    <w:rsid w:val="0023561D"/>
    <w:rsid w:val="00236469"/>
    <w:rsid w:val="002D106F"/>
    <w:rsid w:val="002D5D15"/>
    <w:rsid w:val="002F579C"/>
    <w:rsid w:val="0031330A"/>
    <w:rsid w:val="00331C3B"/>
    <w:rsid w:val="00385EB4"/>
    <w:rsid w:val="003F48BF"/>
    <w:rsid w:val="0041652A"/>
    <w:rsid w:val="00473051"/>
    <w:rsid w:val="004A0AE9"/>
    <w:rsid w:val="004B5917"/>
    <w:rsid w:val="004D21F6"/>
    <w:rsid w:val="004E44E0"/>
    <w:rsid w:val="005779C3"/>
    <w:rsid w:val="0059758C"/>
    <w:rsid w:val="005B0B6A"/>
    <w:rsid w:val="006A3E5C"/>
    <w:rsid w:val="006E5BF7"/>
    <w:rsid w:val="006F58B5"/>
    <w:rsid w:val="00736035"/>
    <w:rsid w:val="00750596"/>
    <w:rsid w:val="00821046"/>
    <w:rsid w:val="00884973"/>
    <w:rsid w:val="008B645C"/>
    <w:rsid w:val="0094599C"/>
    <w:rsid w:val="009A7949"/>
    <w:rsid w:val="009B25A3"/>
    <w:rsid w:val="00A30134"/>
    <w:rsid w:val="00A402B5"/>
    <w:rsid w:val="00A61F03"/>
    <w:rsid w:val="00A66960"/>
    <w:rsid w:val="00AD1376"/>
    <w:rsid w:val="00AD43D7"/>
    <w:rsid w:val="00AF26D4"/>
    <w:rsid w:val="00B61F38"/>
    <w:rsid w:val="00B860E6"/>
    <w:rsid w:val="00BC3716"/>
    <w:rsid w:val="00C13A93"/>
    <w:rsid w:val="00C85DA9"/>
    <w:rsid w:val="00C91459"/>
    <w:rsid w:val="00CB77DB"/>
    <w:rsid w:val="00CD7C70"/>
    <w:rsid w:val="00CF3B0B"/>
    <w:rsid w:val="00E51338"/>
    <w:rsid w:val="00F735F4"/>
    <w:rsid w:val="00FF1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0B2B1-B2DB-4C5A-8C4B-3BE39EED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44</cp:revision>
  <dcterms:created xsi:type="dcterms:W3CDTF">2018-08-24T15:24:00Z</dcterms:created>
  <dcterms:modified xsi:type="dcterms:W3CDTF">2018-08-30T13:29:00Z</dcterms:modified>
</cp:coreProperties>
</file>