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977"/>
        <w:gridCol w:w="1896"/>
        <w:gridCol w:w="2100"/>
      </w:tblGrid>
      <w:tr w:rsidR="00832D1E" w:rsidRPr="00832D1E" w:rsidTr="00122868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5659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5659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5659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5659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5659BE" w:rsidRPr="005659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11−12</w:t>
            </w:r>
            <w:r w:rsidR="00186864" w:rsidRPr="005659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037EA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683564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 </w:t>
            </w:r>
            <w:proofErr w:type="spellStart"/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F1F90" w:rsidRDefault="00683564" w:rsidP="002B2C49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="00B762B6" w:rsidRPr="00DF1F90">
              <w:rPr>
                <w:rFonts w:ascii="Times New Roman" w:hAnsi="Times New Roman"/>
                <w:sz w:val="24"/>
                <w:szCs w:val="24"/>
              </w:rPr>
              <w:t>Бранко</w:t>
            </w:r>
            <w:proofErr w:type="spellEnd"/>
            <w:r w:rsidR="00B762B6" w:rsidRPr="00DF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DF1F90">
              <w:rPr>
                <w:rFonts w:ascii="Times New Roman" w:hAnsi="Times New Roman"/>
                <w:sz w:val="24"/>
                <w:szCs w:val="24"/>
              </w:rPr>
              <w:t>Миљковић</w:t>
            </w:r>
            <w:proofErr w:type="spellEnd"/>
            <w:r w:rsidR="00B762B6" w:rsidRPr="00DF1F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B762B6" w:rsidRPr="00DF1F9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Ватра и ништа </w:t>
            </w:r>
            <w:r w:rsidR="00B762B6" w:rsidRPr="00DF1F90">
              <w:rPr>
                <w:rFonts w:ascii="Times New Roman" w:hAnsi="Times New Roman"/>
                <w:sz w:val="24"/>
                <w:szCs w:val="24"/>
                <w:lang w:val="sr-Cyrl-CS"/>
              </w:rPr>
              <w:t>(избор из поезије)</w:t>
            </w:r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683564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Latn-RS"/>
              </w:rPr>
              <w:t xml:space="preserve">  </w:t>
            </w:r>
            <w:r w:rsidR="00DF1F9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228AA" w:rsidRDefault="00082AAE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F1F9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DF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DF1F90">
              <w:rPr>
                <w:rFonts w:ascii="Times New Roman" w:hAnsi="Times New Roman"/>
                <w:sz w:val="24"/>
                <w:szCs w:val="24"/>
              </w:rPr>
              <w:t>Тумачење</w:t>
            </w:r>
            <w:proofErr w:type="spellEnd"/>
            <w:r w:rsidR="00B762B6" w:rsidRPr="00DF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DF1F90">
              <w:rPr>
                <w:rFonts w:ascii="Times New Roman" w:hAnsi="Times New Roman"/>
                <w:sz w:val="24"/>
                <w:szCs w:val="24"/>
              </w:rPr>
              <w:t>поетичких</w:t>
            </w:r>
            <w:proofErr w:type="spellEnd"/>
            <w:r w:rsidR="00B762B6" w:rsidRPr="00DF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DF1F90">
              <w:rPr>
                <w:rFonts w:ascii="Times New Roman" w:hAnsi="Times New Roman"/>
                <w:sz w:val="24"/>
                <w:szCs w:val="24"/>
              </w:rPr>
              <w:t>одлика</w:t>
            </w:r>
            <w:proofErr w:type="spellEnd"/>
            <w:r w:rsidR="00B762B6" w:rsidRPr="00DF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 w:rsidRPr="00DF1F90">
              <w:rPr>
                <w:rFonts w:ascii="Times New Roman" w:hAnsi="Times New Roman"/>
                <w:sz w:val="24"/>
                <w:szCs w:val="24"/>
              </w:rPr>
              <w:t>поезије</w:t>
            </w:r>
            <w:proofErr w:type="spellEnd"/>
            <w:r w:rsidR="00B762B6" w:rsidRPr="00DF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228AA">
              <w:rPr>
                <w:rFonts w:ascii="Times New Roman" w:hAnsi="Times New Roman"/>
                <w:sz w:val="24"/>
                <w:szCs w:val="24"/>
              </w:rPr>
              <w:t>Бранка</w:t>
            </w:r>
            <w:proofErr w:type="spellEnd"/>
            <w:r w:rsidR="00222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228AA">
              <w:rPr>
                <w:rFonts w:ascii="Times New Roman" w:hAnsi="Times New Roman"/>
                <w:sz w:val="24"/>
                <w:szCs w:val="24"/>
              </w:rPr>
              <w:t>Миљковића</w:t>
            </w:r>
            <w:proofErr w:type="spellEnd"/>
          </w:p>
        </w:tc>
      </w:tr>
      <w:tr w:rsidR="00832D1E" w:rsidRPr="00832D1E" w:rsidTr="00122868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Default="00683564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22868" w:rsidRPr="00122868" w:rsidRDefault="00122868" w:rsidP="0012286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познаје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поетичке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Миљковића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635C0" w:rsidRPr="00D635C0" w:rsidRDefault="00B762B6" w:rsidP="002B2C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издвоји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35C0">
              <w:rPr>
                <w:rFonts w:ascii="Times New Roman" w:hAnsi="Times New Roman"/>
                <w:sz w:val="24"/>
                <w:szCs w:val="24"/>
              </w:rPr>
              <w:t>основне</w:t>
            </w:r>
            <w:proofErr w:type="spellEnd"/>
            <w:r w:rsidR="00D63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35C0">
              <w:rPr>
                <w:rFonts w:ascii="Times New Roman" w:hAnsi="Times New Roman"/>
                <w:sz w:val="24"/>
                <w:szCs w:val="24"/>
              </w:rPr>
              <w:t>мотиве</w:t>
            </w:r>
            <w:proofErr w:type="spellEnd"/>
            <w:r w:rsidR="00D635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B67D0" w:rsidRPr="00D635C0" w:rsidRDefault="00D635C0" w:rsidP="002B2C4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учестале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песничке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симболе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поезији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Бранка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Миљковића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ватра</w:t>
            </w:r>
            <w:proofErr w:type="spellEnd"/>
            <w:r w:rsidR="00B762B6">
              <w:rPr>
                <w:rFonts w:ascii="Times New Roman" w:hAnsi="Times New Roman"/>
                <w:sz w:val="24"/>
                <w:szCs w:val="24"/>
              </w:rPr>
              <w:t>,</w:t>
            </w:r>
            <w:r w:rsidR="00FC41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62B6">
              <w:rPr>
                <w:rFonts w:ascii="Times New Roman" w:hAnsi="Times New Roman"/>
                <w:sz w:val="24"/>
                <w:szCs w:val="24"/>
              </w:rPr>
              <w:t>птица</w:t>
            </w:r>
            <w:proofErr w:type="spellEnd"/>
            <w:r w:rsidR="001228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2868">
              <w:rPr>
                <w:rFonts w:ascii="Times New Roman" w:hAnsi="Times New Roman"/>
                <w:sz w:val="24"/>
                <w:szCs w:val="24"/>
              </w:rPr>
              <w:t>биљка</w:t>
            </w:r>
            <w:proofErr w:type="spellEnd"/>
            <w:r w:rsidR="00122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2868">
              <w:rPr>
                <w:rFonts w:ascii="Times New Roman" w:hAnsi="Times New Roman"/>
                <w:sz w:val="24"/>
                <w:szCs w:val="24"/>
              </w:rPr>
              <w:t>итд</w:t>
            </w:r>
            <w:proofErr w:type="spellEnd"/>
            <w:r w:rsidR="00122868">
              <w:rPr>
                <w:rFonts w:ascii="Times New Roman" w:hAnsi="Times New Roman"/>
                <w:sz w:val="24"/>
                <w:szCs w:val="24"/>
              </w:rPr>
              <w:t>.</w:t>
            </w:r>
            <w:r w:rsidR="00DF1F90">
              <w:rPr>
                <w:rFonts w:ascii="Times New Roman" w:hAnsi="Times New Roman"/>
                <w:sz w:val="24"/>
                <w:szCs w:val="24"/>
              </w:rPr>
              <w:t>)</w:t>
            </w:r>
            <w:r w:rsidR="00DF1F90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037EA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037EA" w:rsidRDefault="00D635C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B037EA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12286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5354C9"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037EA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037EA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037EA" w:rsidRDefault="002B2C49" w:rsidP="002B2C49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proofErr w:type="spellStart"/>
            <w:r w:rsidRPr="00B037EA">
              <w:rPr>
                <w:rFonts w:ascii="Times New Roman" w:hAnsi="Times New Roman"/>
                <w:sz w:val="24"/>
                <w:szCs w:val="24"/>
              </w:rPr>
              <w:t>Бранко</w:t>
            </w:r>
            <w:proofErr w:type="spellEnd"/>
            <w:r w:rsidRPr="00B03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37EA">
              <w:rPr>
                <w:rFonts w:ascii="Times New Roman" w:hAnsi="Times New Roman"/>
                <w:sz w:val="24"/>
                <w:szCs w:val="24"/>
              </w:rPr>
              <w:t>Миљковић</w:t>
            </w:r>
            <w:proofErr w:type="spellEnd"/>
            <w:r w:rsidRPr="00B037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B037EA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Ватра и ништа</w:t>
            </w:r>
            <w:r w:rsidRPr="00B037EA">
              <w:rPr>
                <w:rFonts w:ascii="Times New Roman" w:hAnsi="Times New Roman"/>
                <w:sz w:val="24"/>
                <w:szCs w:val="24"/>
                <w:lang w:val="sr-Cyrl-CS"/>
              </w:rPr>
              <w:t>, песнички симбол</w:t>
            </w:r>
            <w:r w:rsidR="00FF3875" w:rsidRPr="00B037EA">
              <w:rPr>
                <w:rFonts w:ascii="Times New Roman" w:hAnsi="Times New Roman"/>
                <w:sz w:val="24"/>
                <w:szCs w:val="24"/>
                <w:lang w:val="sr-Cyrl-CS"/>
              </w:rPr>
              <w:t>, неосимболизам, филозофија, херметичност</w:t>
            </w:r>
            <w:r w:rsidR="000D6A74" w:rsidRPr="00B037EA">
              <w:rPr>
                <w:rFonts w:ascii="Times New Roman" w:hAnsi="Times New Roman"/>
                <w:sz w:val="24"/>
                <w:szCs w:val="24"/>
                <w:lang w:val="sr-Cyrl-CS"/>
              </w:rPr>
              <w:t>, народна традиција</w:t>
            </w:r>
          </w:p>
        </w:tc>
      </w:tr>
      <w:tr w:rsidR="00832D1E" w:rsidRPr="00832D1E" w:rsidTr="00122868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B037EA" w:rsidRDefault="002B2C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B037EA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5354C9"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</w:t>
            </w:r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а уџбенике, Београд, </w:t>
            </w:r>
            <w:r w:rsidR="005354C9"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  <w:r w:rsidRPr="00B037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122868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D3030E" w:rsidRDefault="00FC413E" w:rsidP="000D6A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биографске податке о жи</w:t>
            </w:r>
            <w:r w:rsidR="00DF1F90">
              <w:rPr>
                <w:rFonts w:ascii="Times New Roman" w:hAnsi="Times New Roman"/>
                <w:sz w:val="24"/>
                <w:szCs w:val="24"/>
                <w:lang w:val="ru-RU"/>
              </w:rPr>
              <w:t>воту и опусу Бранка Миљковића (ч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итају се подаци из </w:t>
            </w:r>
            <w:r w:rsidRPr="00B2071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Читанке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стр. 36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37</w:t>
            </w:r>
            <w:r w:rsidR="00BA47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као и део дидактичко-методичке апаратуре из </w:t>
            </w:r>
            <w:r w:rsidR="00BA4727" w:rsidRPr="00B2071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Читанке</w:t>
            </w:r>
            <w:r w:rsidR="00B2071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="00B2071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−</w:t>
            </w:r>
            <w:r w:rsidR="00BA4727" w:rsidRPr="00B2071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="002228A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„</w:t>
            </w:r>
            <w:r w:rsidR="00BA4727" w:rsidRPr="00B20714">
              <w:rPr>
                <w:rFonts w:ascii="Times New Roman" w:hAnsi="Times New Roman"/>
                <w:sz w:val="24"/>
                <w:szCs w:val="24"/>
                <w:lang w:val="ru-RU"/>
              </w:rPr>
              <w:t>Занимљиво је</w:t>
            </w:r>
            <w:r w:rsidR="002228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”</w:t>
            </w:r>
            <w:r w:rsidR="00BA47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стр. 48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  <w:r w:rsidR="00D3030E">
              <w:rPr>
                <w:rFonts w:ascii="Times New Roman" w:hAnsi="Times New Roman"/>
                <w:sz w:val="24"/>
                <w:szCs w:val="24"/>
                <w:lang w:val="ru-RU"/>
              </w:rPr>
              <w:t>Такође,</w:t>
            </w:r>
            <w:r w:rsidR="00BA47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30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објашњавају се појмови </w:t>
            </w:r>
            <w:r w:rsidR="00D3030E" w:rsidRPr="00FF387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неси</w:t>
            </w:r>
            <w:r w:rsidR="007546B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</w:t>
            </w:r>
            <w:r w:rsidR="00D3030E" w:rsidRPr="00FF387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болизам </w:t>
            </w:r>
            <w:r w:rsidR="00D30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="00D3030E" w:rsidRPr="00FF387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херметичност</w:t>
            </w:r>
            <w:r w:rsidR="00D30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="00D3030E" w:rsidRPr="00B2071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Читанка</w:t>
            </w:r>
            <w:r w:rsidR="00D3030E">
              <w:rPr>
                <w:rFonts w:ascii="Times New Roman" w:hAnsi="Times New Roman"/>
                <w:sz w:val="24"/>
                <w:szCs w:val="24"/>
                <w:lang w:val="ru-RU"/>
              </w:rPr>
              <w:t>, стр. 46).</w:t>
            </w:r>
            <w:r w:rsidR="00B037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0D6A74" w:rsidRPr="000D6A74" w:rsidRDefault="000D6A74" w:rsidP="000D6A74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B037EA" w:rsidRPr="00B037EA" w:rsidRDefault="00B037EA" w:rsidP="000D6A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7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дијалогу с ученицима тумачи се наслов збирке </w:t>
            </w:r>
            <w:r w:rsidRPr="00B037E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Ватра и ништа</w:t>
            </w:r>
            <w:r w:rsidRPr="00B037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као и однос наслова Миљковићеве збирке и Хераклитов филозофски концепт ватре као покретачке силе живота.</w:t>
            </w:r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 Ученици се могу послужити и изворима с интернета попут текста доступног на адреси: </w:t>
            </w:r>
            <w:r w:rsidRPr="00B037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https://blacksheep.rs/бранко-миљковић-песник-сажет-у-ватри/.</w:t>
            </w:r>
          </w:p>
          <w:p w:rsidR="000D6A74" w:rsidRPr="002B2C49" w:rsidRDefault="00B037EA" w:rsidP="000D6A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37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излажу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D6A74" w:rsidRPr="002B2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групама резултате својих анализа (према истраживачким задацима </w:t>
            </w:r>
            <w:r w:rsidR="000D6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датим у </w:t>
            </w:r>
            <w:r w:rsidR="000D6A74" w:rsidRPr="00B2071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Читанци</w:t>
            </w:r>
            <w:r w:rsidRPr="00B2071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стр. 43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46</w:t>
            </w:r>
            <w:r w:rsidR="000D6A74" w:rsidRPr="002B2C49">
              <w:rPr>
                <w:rFonts w:ascii="Times New Roman" w:hAnsi="Times New Roman"/>
                <w:sz w:val="24"/>
                <w:szCs w:val="24"/>
                <w:lang w:val="ru-RU"/>
              </w:rPr>
              <w:t>):</w:t>
            </w:r>
          </w:p>
          <w:p w:rsidR="00B037EA" w:rsidRPr="00B037EA" w:rsidRDefault="000D6A74" w:rsidP="00B037E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Свест</w:t>
            </w:r>
            <w:proofErr w:type="spell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песми</w:t>
            </w:r>
            <w:proofErr w:type="spellEnd"/>
            <w:r w:rsidR="00DF1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0D6A74" w:rsidRPr="00B037EA" w:rsidRDefault="000D6A74" w:rsidP="000D6A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Ариљски</w:t>
            </w:r>
            <w:proofErr w:type="spell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анђео</w:t>
            </w:r>
            <w:proofErr w:type="spellEnd"/>
            <w:r w:rsidR="00DF1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0D6A74" w:rsidRPr="00B037EA" w:rsidRDefault="000D6A74" w:rsidP="000D6A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spellStart"/>
            <w:r w:rsidR="00B037EA" w:rsidRPr="00B037EA">
              <w:rPr>
                <w:rFonts w:ascii="Times New Roman" w:hAnsi="Times New Roman" w:cs="Times New Roman"/>
                <w:sz w:val="24"/>
                <w:szCs w:val="24"/>
              </w:rPr>
              <w:t>Утва</w:t>
            </w:r>
            <w:proofErr w:type="spellEnd"/>
            <w:r w:rsidR="00B037EA"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37EA" w:rsidRPr="00B037EA">
              <w:rPr>
                <w:rFonts w:ascii="Times New Roman" w:hAnsi="Times New Roman" w:cs="Times New Roman"/>
                <w:sz w:val="24"/>
                <w:szCs w:val="24"/>
              </w:rPr>
              <w:t>златокрила</w:t>
            </w:r>
            <w:proofErr w:type="spellEnd"/>
            <w:r w:rsidR="00DF1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B037EA" w:rsidRPr="00B037EA" w:rsidRDefault="000D6A74" w:rsidP="00B037E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037EA" w:rsidRPr="00B037EA">
              <w:rPr>
                <w:rFonts w:ascii="Times New Roman" w:hAnsi="Times New Roman" w:cs="Times New Roman"/>
                <w:sz w:val="24"/>
                <w:szCs w:val="24"/>
              </w:rPr>
              <w:t>Похвеле</w:t>
            </w:r>
            <w:proofErr w:type="spellEnd"/>
            <w:r w:rsidR="00DF1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584A0E" w:rsidRPr="00B037EA" w:rsidRDefault="000D6A74" w:rsidP="00B037E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037EA" w:rsidRPr="00B037EA">
              <w:rPr>
                <w:rFonts w:ascii="Times New Roman" w:hAnsi="Times New Roman" w:cs="Times New Roman"/>
                <w:sz w:val="24"/>
                <w:szCs w:val="24"/>
              </w:rPr>
              <w:t>Патетика</w:t>
            </w:r>
            <w:proofErr w:type="spellEnd"/>
            <w:r w:rsidR="00B037EA"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37EA" w:rsidRPr="00B037EA">
              <w:rPr>
                <w:rFonts w:ascii="Times New Roman" w:hAnsi="Times New Roman" w:cs="Times New Roman"/>
                <w:sz w:val="24"/>
                <w:szCs w:val="24"/>
              </w:rPr>
              <w:t>ватре</w:t>
            </w:r>
            <w:proofErr w:type="spellEnd"/>
            <w:r w:rsidR="00DF1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B037EA" w:rsidRPr="00B037EA" w:rsidRDefault="00B037EA" w:rsidP="00B037E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група</w:t>
            </w:r>
            <w:proofErr w:type="spellEnd"/>
            <w:proofErr w:type="gram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Балада</w:t>
            </w:r>
            <w:proofErr w:type="spell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Охридским</w:t>
            </w:r>
            <w:proofErr w:type="spellEnd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7EA">
              <w:rPr>
                <w:rFonts w:ascii="Times New Roman" w:hAnsi="Times New Roman" w:cs="Times New Roman"/>
                <w:sz w:val="24"/>
                <w:szCs w:val="24"/>
              </w:rPr>
              <w:t>трубадурима</w:t>
            </w:r>
            <w:proofErr w:type="spellEnd"/>
            <w:r w:rsidR="00DF1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B037EA" w:rsidRPr="00B037EA" w:rsidRDefault="00B037EA" w:rsidP="00B037E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C413E" w:rsidRPr="00FC413E" w:rsidRDefault="002B2C49" w:rsidP="00DF1F9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41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објашњава евентуалне недоумице и с ученицима </w:t>
            </w:r>
          </w:p>
          <w:p w:rsidR="00FC413E" w:rsidRDefault="002B2C49" w:rsidP="00DF1F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1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 научено.</w:t>
            </w:r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могу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упутити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погледају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  <w:r w:rsidR="00FC41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филм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Јутјубу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доступан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FC413E" w:rsidRPr="00FC413E">
              <w:rPr>
                <w:rFonts w:ascii="Times New Roman" w:hAnsi="Times New Roman" w:cs="Times New Roman"/>
                <w:sz w:val="24"/>
                <w:szCs w:val="24"/>
              </w:rPr>
              <w:t xml:space="preserve"> адреси:</w:t>
            </w:r>
            <w:r w:rsidR="00FC413E" w:rsidRPr="00FC4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C413E" w:rsidRPr="00B037EA" w:rsidRDefault="002228AA" w:rsidP="00DF1F90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" w:history="1">
              <w:r w:rsidR="00FC413E" w:rsidRPr="00B037EA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https://www.bing.com/videos/riverview/relatedvideo?q=branko+miljkovic+poezija&amp;mid</w:t>
              </w:r>
            </w:hyperlink>
            <w:r w:rsidR="00FC413E" w:rsidRPr="00B037EA">
              <w:rPr>
                <w:rFonts w:ascii="Times New Roman" w:hAnsi="Times New Roman" w:cs="Times New Roman"/>
              </w:rPr>
              <w:t>=</w:t>
            </w:r>
          </w:p>
          <w:p w:rsidR="00A23491" w:rsidRPr="00122868" w:rsidRDefault="00FC413E" w:rsidP="00DF1F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037EA">
              <w:rPr>
                <w:rFonts w:ascii="Times New Roman" w:hAnsi="Times New Roman" w:cs="Times New Roman"/>
              </w:rPr>
              <w:t>E02483605BAB628C71C9E02483605BAB628C71C9&amp;</w:t>
            </w:r>
            <w:r w:rsidR="00122868">
              <w:rPr>
                <w:rFonts w:ascii="Times New Roman" w:hAnsi="Times New Roman" w:cs="Times New Roman"/>
              </w:rPr>
              <w:t>.</w:t>
            </w:r>
          </w:p>
          <w:p w:rsidR="00FC413E" w:rsidRPr="00FC413E" w:rsidRDefault="00FC413E" w:rsidP="00FC41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FC413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FC413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FC413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122868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2228AA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2228A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12286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3488D"/>
    <w:multiLevelType w:val="hybridMultilevel"/>
    <w:tmpl w:val="AEE8A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855B8"/>
    <w:multiLevelType w:val="hybridMultilevel"/>
    <w:tmpl w:val="69F0B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C6C7E"/>
    <w:rsid w:val="000D1324"/>
    <w:rsid w:val="000D3A54"/>
    <w:rsid w:val="000D6A74"/>
    <w:rsid w:val="000E17A3"/>
    <w:rsid w:val="000F5C1F"/>
    <w:rsid w:val="00114D9E"/>
    <w:rsid w:val="00122868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C0C15"/>
    <w:rsid w:val="001D0C62"/>
    <w:rsid w:val="001D5501"/>
    <w:rsid w:val="001E06D1"/>
    <w:rsid w:val="001E0E1D"/>
    <w:rsid w:val="001F795F"/>
    <w:rsid w:val="0021687F"/>
    <w:rsid w:val="002228AA"/>
    <w:rsid w:val="00222C10"/>
    <w:rsid w:val="00225C99"/>
    <w:rsid w:val="002503D8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354C9"/>
    <w:rsid w:val="0054728F"/>
    <w:rsid w:val="00547EAE"/>
    <w:rsid w:val="005510C1"/>
    <w:rsid w:val="005648B2"/>
    <w:rsid w:val="005659BE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C5AAF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3564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46BF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C5C74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37EA"/>
    <w:rsid w:val="00B07F9D"/>
    <w:rsid w:val="00B20714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3AD8"/>
    <w:rsid w:val="00B9739B"/>
    <w:rsid w:val="00BA4727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1134"/>
    <w:rsid w:val="00CF3F7C"/>
    <w:rsid w:val="00D04173"/>
    <w:rsid w:val="00D07A6E"/>
    <w:rsid w:val="00D230F4"/>
    <w:rsid w:val="00D266A2"/>
    <w:rsid w:val="00D3030E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DF1F90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747B8"/>
    <w:rsid w:val="00F82B8A"/>
    <w:rsid w:val="00FA3129"/>
    <w:rsid w:val="00FB1653"/>
    <w:rsid w:val="00FC413E"/>
    <w:rsid w:val="00FC557D"/>
    <w:rsid w:val="00FF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C413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bing.com/videos/riverview/relatedvideo?q=branko+miljkovic+poezija&amp;m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24AD8-2037-4EBC-883E-BE51AB7A1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2670</CharactersWithSpaces>
  <SharedDoc>false</SharedDoc>
  <HLinks>
    <vt:vector size="6" baseType="variant">
      <vt:variant>
        <vt:i4>1704009</vt:i4>
      </vt:variant>
      <vt:variant>
        <vt:i4>0</vt:i4>
      </vt:variant>
      <vt:variant>
        <vt:i4>0</vt:i4>
      </vt:variant>
      <vt:variant>
        <vt:i4>5</vt:i4>
      </vt:variant>
      <vt:variant>
        <vt:lpwstr>https://www.bing.com/videos/riverview/relatedvideo?q=branko+miljkovic+poezija&amp;mid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9</cp:revision>
  <dcterms:created xsi:type="dcterms:W3CDTF">2024-05-24T10:59:00Z</dcterms:created>
  <dcterms:modified xsi:type="dcterms:W3CDTF">2024-08-08T11:37:00Z</dcterms:modified>
</cp:coreProperties>
</file>