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4043"/>
        <w:gridCol w:w="1935"/>
        <w:gridCol w:w="2149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C3171" w:rsidRPr="006C31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80−82</w:t>
            </w:r>
            <w:r w:rsidR="00186864" w:rsidRPr="006C31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F91BCB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3A781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3A7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819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3A7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A7819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9478DB" w:rsidP="00E8439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Јохан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Волфганг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Гете</w:t>
            </w:r>
            <w:proofErr w:type="spellEnd"/>
            <w:r w:rsidR="00B762B6" w:rsidRPr="003A7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84396" w:rsidRPr="003A781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Фауст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3C200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3A781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478DB" w:rsidRDefault="00082AAE" w:rsidP="00E84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781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3A7819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драме</w:t>
            </w:r>
            <w:proofErr w:type="spellEnd"/>
            <w:r w:rsidR="009478D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E84396" w:rsidRPr="009478DB">
              <w:rPr>
                <w:rFonts w:ascii="Times New Roman" w:hAnsi="Times New Roman"/>
                <w:i/>
                <w:sz w:val="24"/>
                <w:szCs w:val="24"/>
              </w:rPr>
              <w:t>Фауст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3A7819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3A7819" w:rsidRDefault="00EE7C0F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4396" w:rsidRPr="003A7819">
              <w:rPr>
                <w:rFonts w:ascii="Times New Roman" w:hAnsi="Times New Roman"/>
                <w:sz w:val="24"/>
                <w:szCs w:val="24"/>
              </w:rPr>
              <w:t>Ј. В. Гетеа</w:t>
            </w:r>
            <w:r w:rsidR="00140C46" w:rsidRPr="003A781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3A7819" w:rsidRDefault="00E84396" w:rsidP="00E8439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A7819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="00EE7C0F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3A7819">
              <w:rPr>
                <w:rFonts w:ascii="Times New Roman" w:hAnsi="Times New Roman"/>
                <w:sz w:val="24"/>
                <w:szCs w:val="24"/>
              </w:rPr>
              <w:t>универзалност</w:t>
            </w:r>
            <w:proofErr w:type="spellEnd"/>
            <w:r w:rsidR="00EE7C0F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3A7819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819">
              <w:rPr>
                <w:rFonts w:ascii="Times New Roman" w:hAnsi="Times New Roman"/>
                <w:i/>
                <w:sz w:val="24"/>
                <w:szCs w:val="24"/>
              </w:rPr>
              <w:t>Фауст</w:t>
            </w:r>
            <w:r w:rsidR="00022842" w:rsidRPr="003A78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3C200C" w:rsidP="00E8439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Књига:</w:t>
            </w:r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Јохан Волфганг Гете</w:t>
            </w:r>
            <w:r w:rsidR="00E84396" w:rsidRPr="003A7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84396" w:rsidRPr="003A781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Фауст</w:t>
            </w:r>
            <w:r w:rsidR="001E2034" w:rsidRPr="003A7819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9478D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Читанка,</w:t>
            </w:r>
            <w:r w:rsidR="001E2034" w:rsidRPr="003A7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84396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84396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музичка</w:t>
            </w:r>
            <w:proofErr w:type="spellEnd"/>
            <w:r w:rsidR="00E84396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A7819" w:rsidRDefault="009478DB" w:rsidP="00E8439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Јохан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Волфганг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Гете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84396" w:rsidRPr="003A781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Фауст</w:t>
            </w:r>
            <w:r w:rsidR="003C200C">
              <w:rPr>
                <w:rFonts w:ascii="Times New Roman" w:hAnsi="Times New Roman"/>
                <w:sz w:val="24"/>
                <w:szCs w:val="24"/>
                <w:lang w:val="sr-Cyrl-CS"/>
              </w:rPr>
              <w:t>, мотив пакта са ђаволом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3A7819" w:rsidRDefault="003C200C" w:rsidP="00F872A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Књига: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Јохан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Волфганг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396" w:rsidRPr="003A7819">
              <w:rPr>
                <w:rFonts w:ascii="Times New Roman" w:hAnsi="Times New Roman"/>
                <w:sz w:val="24"/>
                <w:szCs w:val="24"/>
              </w:rPr>
              <w:t>Гете</w:t>
            </w:r>
            <w:proofErr w:type="spellEnd"/>
            <w:r w:rsidR="00E84396" w:rsidRPr="003A7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84396" w:rsidRPr="003A781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Фауст</w:t>
            </w:r>
            <w:r w:rsidR="00E84396" w:rsidRPr="003A781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872A5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F872A5" w:rsidRPr="003A7819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F872A5" w:rsidRPr="003A7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2A5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F872A5" w:rsidRPr="003A781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F872A5" w:rsidRPr="003A781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9478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F91BCB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F91BCB" w:rsidRDefault="00E233CE" w:rsidP="0038315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Ј. В. Гетеа (</w:t>
            </w:r>
            <w:r w:rsidR="00D467C7" w:rsidRPr="00F91BCB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, 351−353)</w:t>
            </w:r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Посебно се истиче његово интересовање за народну традицију и сарадња са</w:t>
            </w:r>
            <w:r w:rsidR="003C200C">
              <w:rPr>
                <w:rFonts w:ascii="Times New Roman" w:hAnsi="Times New Roman" w:cs="Times New Roman"/>
                <w:sz w:val="24"/>
                <w:szCs w:val="24"/>
              </w:rPr>
              <w:t xml:space="preserve"> Вуком Стефановићем Караџићем. </w:t>
            </w:r>
            <w:r w:rsidR="009478DB">
              <w:rPr>
                <w:rFonts w:ascii="Times New Roman" w:hAnsi="Times New Roman" w:cs="Times New Roman"/>
                <w:sz w:val="24"/>
                <w:szCs w:val="24"/>
              </w:rPr>
              <w:t xml:space="preserve">А у </w:t>
            </w:r>
            <w:proofErr w:type="spellStart"/>
            <w:r w:rsidR="009478DB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proofErr w:type="spellEnd"/>
            <w:r w:rsidR="00947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8D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47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8DB">
              <w:rPr>
                <w:rFonts w:ascii="Times New Roman" w:hAnsi="Times New Roman" w:cs="Times New Roman"/>
                <w:sz w:val="24"/>
                <w:szCs w:val="24"/>
              </w:rPr>
              <w:t>делом</w:t>
            </w:r>
            <w:proofErr w:type="spellEnd"/>
            <w:r w:rsidR="00947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8DB" w:rsidRPr="009478DB">
              <w:rPr>
                <w:rFonts w:ascii="Times New Roman" w:hAnsi="Times New Roman" w:cs="Times New Roman"/>
                <w:i/>
                <w:sz w:val="24"/>
                <w:szCs w:val="24"/>
              </w:rPr>
              <w:t>Фауст</w:t>
            </w:r>
            <w:proofErr w:type="spellEnd"/>
            <w:r w:rsidR="00D467C7" w:rsidRPr="009478D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информација</w:t>
            </w:r>
            <w:proofErr w:type="spellEnd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D467C7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на њему, с прекидима, радио пуних шест деценија, као и да је у питању драма за читање (в. Читанку, стр. 357). Први део Фауста објављен је 1808. године, а други део после пишчеве смрти, 1832. године. </w:t>
            </w:r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>Ученицима се предочавају прототипи ликова из дела, односно историјски модели који су послужили као стваралачка грађа</w:t>
            </w:r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>у Читанци, на стр. 358−359</w:t>
            </w:r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>дидактичко-методичке</w:t>
            </w:r>
            <w:proofErr w:type="spellEnd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6C407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9478DB">
              <w:rPr>
                <w:rFonts w:ascii="Times New Roman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6C4075" w:rsidRPr="00947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9478D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C4075" w:rsidRPr="009478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947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C0F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F91BC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00C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3C2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00C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3C200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315E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8315E">
              <w:rPr>
                <w:rFonts w:ascii="Times New Roman" w:hAnsi="Times New Roman" w:cs="Times New Roman"/>
                <w:sz w:val="24"/>
                <w:szCs w:val="24"/>
              </w:rPr>
              <w:t>прочитано</w:t>
            </w:r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драми</w:t>
            </w:r>
            <w:proofErr w:type="spellEnd"/>
            <w:r w:rsidRPr="0038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базира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средњовековној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легенди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38315E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човеку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продаје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душу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ђаволу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сазнао</w:t>
            </w:r>
            <w:proofErr w:type="spellEnd"/>
            <w:r w:rsidR="003C20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спознао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око</w:t>
            </w:r>
            <w:proofErr w:type="spellEnd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38315E">
              <w:rPr>
                <w:rFonts w:ascii="Times New Roman" w:hAnsi="Times New Roman" w:cs="Times New Roman"/>
                <w:sz w:val="24"/>
                <w:szCs w:val="24"/>
              </w:rPr>
              <w:t>универзалној</w:t>
            </w:r>
            <w:proofErr w:type="spellEnd"/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>теми</w:t>
            </w:r>
            <w:proofErr w:type="spellEnd"/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E84396" w:rsidRPr="00F91BCB">
              <w:rPr>
                <w:rFonts w:ascii="Times New Roman" w:hAnsi="Times New Roman" w:cs="Times New Roman"/>
                <w:sz w:val="24"/>
                <w:szCs w:val="24"/>
              </w:rPr>
              <w:t>подвојености</w:t>
            </w:r>
            <w:proofErr w:type="spellEnd"/>
            <w:r w:rsidR="00E84396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396" w:rsidRPr="00F91BCB">
              <w:rPr>
                <w:rFonts w:ascii="Times New Roman" w:hAnsi="Times New Roman" w:cs="Times New Roman"/>
                <w:sz w:val="24"/>
                <w:szCs w:val="24"/>
              </w:rPr>
              <w:t>људске</w:t>
            </w:r>
            <w:proofErr w:type="spellEnd"/>
            <w:r w:rsidR="00E84396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396" w:rsidRPr="00F91BCB">
              <w:rPr>
                <w:rFonts w:ascii="Times New Roman" w:hAnsi="Times New Roman" w:cs="Times New Roman"/>
                <w:sz w:val="24"/>
                <w:szCs w:val="24"/>
              </w:rPr>
              <w:t>душе</w:t>
            </w:r>
            <w:proofErr w:type="spellEnd"/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Јутјуба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Вагнерова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музичка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композиција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Фауст</w:t>
            </w:r>
            <w:proofErr w:type="spellEnd"/>
            <w:r w:rsidR="00F8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BC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F8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увертира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доступна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BCB"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  <w:proofErr w:type="spellEnd"/>
            <w:r w:rsidR="00F91B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91BCB" w:rsidRPr="00F91BCB">
              <w:rPr>
                <w:rFonts w:ascii="Times New Roman" w:hAnsi="Times New Roman" w:cs="Times New Roman"/>
                <w:sz w:val="24"/>
                <w:szCs w:val="24"/>
              </w:rPr>
              <w:t>https://www.youtube.com/watch?v=VMw0EjLFPXw&amp;ab_channel=RichardBrittain.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9528C5" w:rsidRPr="0030022B" w:rsidRDefault="00F872A5" w:rsidP="009528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9528C5" w:rsidRPr="00F91BCB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="009528C5" w:rsidRPr="00F91B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>прочитаној</w:t>
            </w:r>
            <w:proofErr w:type="spellEnd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>драми</w:t>
            </w:r>
            <w:proofErr w:type="spellEnd"/>
            <w:r w:rsidR="009528C5" w:rsidRPr="0038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022B" w:rsidRPr="009528C5" w:rsidRDefault="0030022B" w:rsidP="009528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 се анализира према подстицајним задацима датим у </w:t>
            </w:r>
            <w:r w:rsidRPr="009478DB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 356−357).</w:t>
            </w:r>
          </w:p>
          <w:p w:rsidR="009528C5" w:rsidRPr="0030022B" w:rsidRDefault="0038315E" w:rsidP="003C200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главног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мотива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пакта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ђаволом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осветљавају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универзални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мотиви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уметничког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узима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улогу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Творца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служи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упоредо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науком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магијом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јунак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архетип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сумње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ренесансни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напуш</w:t>
            </w:r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оквире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религије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овладао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божанским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знањима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добио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филозофска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итања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порекла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опседнутост</w:t>
            </w:r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вечитом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младошћу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Фауст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Мефиста</w:t>
            </w:r>
            <w:proofErr w:type="spellEnd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прв</w:t>
            </w:r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врати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младост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глади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8C5">
              <w:rPr>
                <w:rFonts w:ascii="Times New Roman" w:hAnsi="Times New Roman" w:cs="Times New Roman"/>
                <w:sz w:val="24"/>
                <w:szCs w:val="24"/>
              </w:rPr>
              <w:t>знањем</w:t>
            </w:r>
            <w:proofErr w:type="spellEnd"/>
            <w:r w:rsidR="003002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0022B">
              <w:rPr>
                <w:rFonts w:ascii="Times New Roman" w:hAnsi="Times New Roman" w:cs="Times New Roman"/>
                <w:sz w:val="24"/>
                <w:szCs w:val="24"/>
              </w:rPr>
              <w:t>истином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борбе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  <w:proofErr w:type="spellEnd"/>
            <w:r w:rsidR="009528C5" w:rsidRPr="009528C5">
              <w:rPr>
                <w:rFonts w:ascii="Times New Roman" w:hAnsi="Times New Roman" w:cs="Times New Roman"/>
                <w:sz w:val="24"/>
                <w:szCs w:val="24"/>
              </w:rPr>
              <w:t xml:space="preserve"> и зла.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38315E" w:rsidRDefault="002B2C49" w:rsidP="0038315E">
            <w:pPr>
              <w:pStyle w:val="ListParagraph"/>
              <w:numPr>
                <w:ilvl w:val="0"/>
                <w:numId w:val="21"/>
              </w:numPr>
              <w:tabs>
                <w:tab w:val="left" w:pos="3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38315E" w:rsidRPr="0038315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Ученици се упућују да погледају Фауст</w:t>
            </w:r>
            <w:r w:rsidR="0038315E" w:rsidRPr="00383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филм Александра Сокурова (2011) Фауст, доступан на адреси: </w:t>
            </w:r>
            <w:hyperlink r:id="rId7" w:history="1">
              <w:r w:rsidR="0038315E" w:rsidRPr="0038315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https://www.imdb.com/title/tt1437357/</w:t>
              </w:r>
            </w:hyperlink>
            <w:r w:rsidR="0038315E" w:rsidRPr="00383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9478D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9478D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5D6"/>
    <w:multiLevelType w:val="multilevel"/>
    <w:tmpl w:val="CA04AE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951F6"/>
    <w:multiLevelType w:val="multilevel"/>
    <w:tmpl w:val="2E8CF8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F1286"/>
    <w:multiLevelType w:val="multilevel"/>
    <w:tmpl w:val="98DEE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403F73"/>
    <w:multiLevelType w:val="multilevel"/>
    <w:tmpl w:val="AFCA7A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9C54A5"/>
    <w:multiLevelType w:val="multilevel"/>
    <w:tmpl w:val="039A6E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3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E0657"/>
    <w:multiLevelType w:val="multilevel"/>
    <w:tmpl w:val="E7F2E3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4943D2"/>
    <w:multiLevelType w:val="multilevel"/>
    <w:tmpl w:val="251AAE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1E1F6C"/>
    <w:multiLevelType w:val="hybridMultilevel"/>
    <w:tmpl w:val="45EE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"/>
  </w:num>
  <w:num w:numId="4">
    <w:abstractNumId w:val="15"/>
  </w:num>
  <w:num w:numId="5">
    <w:abstractNumId w:val="7"/>
  </w:num>
  <w:num w:numId="6">
    <w:abstractNumId w:val="27"/>
  </w:num>
  <w:num w:numId="7">
    <w:abstractNumId w:val="6"/>
  </w:num>
  <w:num w:numId="8">
    <w:abstractNumId w:val="20"/>
  </w:num>
  <w:num w:numId="9">
    <w:abstractNumId w:val="2"/>
  </w:num>
  <w:num w:numId="10">
    <w:abstractNumId w:val="11"/>
  </w:num>
  <w:num w:numId="11">
    <w:abstractNumId w:val="9"/>
  </w:num>
  <w:num w:numId="12">
    <w:abstractNumId w:val="22"/>
  </w:num>
  <w:num w:numId="13">
    <w:abstractNumId w:val="5"/>
  </w:num>
  <w:num w:numId="14">
    <w:abstractNumId w:val="8"/>
  </w:num>
  <w:num w:numId="15">
    <w:abstractNumId w:val="28"/>
  </w:num>
  <w:num w:numId="16">
    <w:abstractNumId w:val="4"/>
  </w:num>
  <w:num w:numId="17">
    <w:abstractNumId w:val="16"/>
  </w:num>
  <w:num w:numId="18">
    <w:abstractNumId w:val="13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0"/>
  </w:num>
  <w:num w:numId="26">
    <w:abstractNumId w:val="25"/>
  </w:num>
  <w:num w:numId="27">
    <w:abstractNumId w:val="10"/>
  </w:num>
  <w:num w:numId="28">
    <w:abstractNumId w:val="3"/>
  </w:num>
  <w:num w:numId="29">
    <w:abstractNumId w:val="24"/>
  </w:num>
  <w:num w:numId="30">
    <w:abstractNumId w:val="18"/>
  </w:num>
  <w:num w:numId="31">
    <w:abstractNumId w:val="1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0022B"/>
    <w:rsid w:val="00323DF4"/>
    <w:rsid w:val="003316F6"/>
    <w:rsid w:val="00333AEC"/>
    <w:rsid w:val="00351E7D"/>
    <w:rsid w:val="003644B4"/>
    <w:rsid w:val="003662E8"/>
    <w:rsid w:val="00370FA2"/>
    <w:rsid w:val="00372E29"/>
    <w:rsid w:val="0037790B"/>
    <w:rsid w:val="00381EDA"/>
    <w:rsid w:val="0038315E"/>
    <w:rsid w:val="00383373"/>
    <w:rsid w:val="003864E4"/>
    <w:rsid w:val="003A7819"/>
    <w:rsid w:val="003B1B15"/>
    <w:rsid w:val="003C200C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C3F66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3171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478DB"/>
    <w:rsid w:val="009528C5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1950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467C7"/>
    <w:rsid w:val="00D630DE"/>
    <w:rsid w:val="00D635C0"/>
    <w:rsid w:val="00D66A58"/>
    <w:rsid w:val="00D67CB4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4396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82FE5"/>
    <w:rsid w:val="00F872A5"/>
    <w:rsid w:val="00F91BCB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Emphasis">
    <w:name w:val="Emphasis"/>
    <w:basedOn w:val="DefaultParagraphFont"/>
    <w:uiPriority w:val="20"/>
    <w:qFormat/>
    <w:rsid w:val="0037790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7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31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8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mdb.com/title/tt143735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42125-8AC9-408B-9869-09BB1F04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2024-06-12T09:31:00Z</dcterms:created>
  <dcterms:modified xsi:type="dcterms:W3CDTF">2024-08-08T10:27:00Z</dcterms:modified>
</cp:coreProperties>
</file>