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992"/>
        <w:gridCol w:w="1911"/>
        <w:gridCol w:w="2122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3D00D8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3D00D8" w:rsidRPr="003D00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60−61</w:t>
            </w:r>
            <w:r w:rsidR="00186864" w:rsidRPr="003D00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52DDC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5D32BC" w:rsidP="00A34B9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Зависне</w:t>
            </w:r>
            <w:proofErr w:type="spellEnd"/>
            <w:r w:rsidR="008A3E3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A3E3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реченице</w:t>
            </w:r>
            <w:proofErr w:type="spellEnd"/>
            <w:r w:rsidR="006E00C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 w:rsidRPr="001416B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6E00C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AE7D72" w:rsidP="008A3E3D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Проширивање, обнављање и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утврђивање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раније стечених знања о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зависним предикатским реченицама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AC70C9" w:rsidRDefault="00460F5D" w:rsidP="00093A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обнови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прошири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стечена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зависним предикатским реченицама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543D" w:rsidRPr="00460F5D" w:rsidRDefault="00460F5D" w:rsidP="00093AB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препозна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3E3D">
              <w:rPr>
                <w:rFonts w:ascii="Times New Roman" w:hAnsi="Times New Roman"/>
                <w:sz w:val="24"/>
                <w:szCs w:val="24"/>
              </w:rPr>
              <w:t>главна</w:t>
            </w:r>
            <w:proofErr w:type="spellEnd"/>
            <w:r w:rsidR="008A3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3E3D">
              <w:rPr>
                <w:rFonts w:ascii="Times New Roman" w:hAnsi="Times New Roman"/>
                <w:sz w:val="24"/>
                <w:szCs w:val="24"/>
              </w:rPr>
              <w:t>обележја</w:t>
            </w:r>
            <w:proofErr w:type="spellEnd"/>
            <w:r w:rsidR="005D32B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зависних предикатских реченица и разликује њихове врсте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0F5D" w:rsidRPr="00460F5D" w:rsidRDefault="00460F5D" w:rsidP="00093A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утврди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32B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зависне</w:t>
            </w:r>
            <w:proofErr w:type="gramEnd"/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предикатске реченице</w:t>
            </w:r>
            <w:r w:rsidR="008A3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увежбавањем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примерима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4824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C04A3E" w:rsidP="005D32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ависна предикатска реченица, с</w:t>
            </w:r>
            <w:r w:rsidR="005D32BC">
              <w:rPr>
                <w:rFonts w:ascii="Times New Roman" w:hAnsi="Times New Roman"/>
                <w:sz w:val="24"/>
                <w:szCs w:val="24"/>
                <w:lang w:val="sr-Cyrl-CS"/>
              </w:rPr>
              <w:t>убординатор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5D32BC">
              <w:rPr>
                <w:rFonts w:ascii="Times New Roman" w:hAnsi="Times New Roman"/>
                <w:sz w:val="24"/>
                <w:szCs w:val="24"/>
                <w:lang w:val="sr-Cyrl-CS"/>
              </w:rPr>
              <w:t>синтаксичка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функција</w:t>
            </w:r>
            <w:r w:rsidR="00460F5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синтакса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C04A3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A75E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A75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FA75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FA75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FA75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FA75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FA75E7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FA75E7" w:rsidRDefault="00A34B97" w:rsidP="00A34B97">
            <w:pPr>
              <w:pStyle w:val="ListParagraph"/>
              <w:numPr>
                <w:ilvl w:val="0"/>
                <w:numId w:val="1"/>
              </w:numPr>
              <w:spacing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5E7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FA75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75E7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Pr="00FA75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75E7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FA75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75E7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Pr="00FA75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На табли потом бележи нек</w:t>
            </w:r>
            <w:r w:rsidR="00FA75E7" w:rsidRPr="00FA75E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олико комуникативних реченица, с</w:t>
            </w:r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 захтевима да ученици одреде број предикатских реченица и разврстају их на зависне и неависне. Након што утврде да зависне реченице не могу</w:t>
            </w:r>
            <w:r w:rsidRPr="00FA75E7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да стоје </w:t>
            </w:r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самостално,</w:t>
            </w:r>
            <w:r w:rsidRPr="00FA75E7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ученици наводе које све врсте зависних реченица постоје а којих се присећају из основне школе.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8639C" w:rsidRDefault="00D8639C" w:rsidP="00D8639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  <w:p w:rsidR="00B52DDC" w:rsidRDefault="00B52DDC" w:rsidP="00D8639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  <w:tbl>
            <w:tblPr>
              <w:tblStyle w:val="TableGrid"/>
              <w:tblW w:w="8005" w:type="dxa"/>
              <w:tblLook w:val="04A0" w:firstRow="1" w:lastRow="0" w:firstColumn="1" w:lastColumn="0" w:noHBand="0" w:noVBand="1"/>
            </w:tblPr>
            <w:tblGrid>
              <w:gridCol w:w="1990"/>
              <w:gridCol w:w="2167"/>
              <w:gridCol w:w="2154"/>
              <w:gridCol w:w="1694"/>
            </w:tblGrid>
            <w:tr w:rsidR="00B52DDC" w:rsidTr="0029596E">
              <w:tc>
                <w:tcPr>
                  <w:tcW w:w="1990" w:type="dxa"/>
                </w:tcPr>
                <w:p w:rsidR="00B52DDC" w:rsidRDefault="00B52DDC" w:rsidP="006E2123">
                  <w:pPr>
                    <w:framePr w:hSpace="180" w:wrap="around" w:vAnchor="page" w:hAnchor="page" w:x="986" w:y="1036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ЗАВИСНA </w:t>
                  </w:r>
                  <w:r w:rsidRPr="00E879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РЕЧЕНИЦ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67" w:type="dxa"/>
                </w:tcPr>
                <w:p w:rsidR="00B52DDC" w:rsidRPr="00FA75E7" w:rsidRDefault="00B52DDC" w:rsidP="006E2123">
                  <w:pPr>
                    <w:framePr w:hSpace="180" w:wrap="around" w:vAnchor="page" w:hAnchor="page" w:x="986" w:y="1036"/>
                    <w:jc w:val="both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FA75E7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СИНТАКСИЧКО ОБЕЛЕЖЈЕ</w:t>
                  </w:r>
                </w:p>
              </w:tc>
              <w:tc>
                <w:tcPr>
                  <w:tcW w:w="2154" w:type="dxa"/>
                </w:tcPr>
                <w:p w:rsidR="00B52DDC" w:rsidRPr="00FA75E7" w:rsidRDefault="00B52DDC" w:rsidP="006E2123">
                  <w:pPr>
                    <w:framePr w:hSpace="180" w:wrap="around" w:vAnchor="page" w:hAnchor="page" w:x="986" w:y="1036"/>
                    <w:jc w:val="both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FA75E7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СИНТАКСИЧКА</w:t>
                  </w:r>
                </w:p>
                <w:p w:rsidR="00B52DDC" w:rsidRPr="00FA75E7" w:rsidRDefault="00B52DDC" w:rsidP="006E2123">
                  <w:pPr>
                    <w:framePr w:hSpace="180" w:wrap="around" w:vAnchor="page" w:hAnchor="page" w:x="986" w:y="1036"/>
                    <w:jc w:val="both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FA75E7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ФУНКЦИЈА</w:t>
                  </w:r>
                </w:p>
              </w:tc>
              <w:tc>
                <w:tcPr>
                  <w:tcW w:w="1694" w:type="dxa"/>
                </w:tcPr>
                <w:p w:rsidR="00B52DDC" w:rsidRPr="00FA75E7" w:rsidRDefault="00B52DDC" w:rsidP="006E2123">
                  <w:pPr>
                    <w:framePr w:hSpace="180" w:wrap="around" w:vAnchor="page" w:hAnchor="page" w:x="986" w:y="1036"/>
                    <w:jc w:val="both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FA75E7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ПРИМЕР</w:t>
                  </w:r>
                </w:p>
              </w:tc>
            </w:tr>
            <w:tr w:rsidR="0029596E" w:rsidTr="0029596E">
              <w:tc>
                <w:tcPr>
                  <w:tcW w:w="1990" w:type="dxa"/>
                </w:tcPr>
                <w:p w:rsidR="00B52DDC" w:rsidRPr="002B430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1. </w:t>
                  </w:r>
                  <w:r w:rsidRPr="002B430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ИЗРИЧНA</w:t>
                  </w:r>
                </w:p>
              </w:tc>
              <w:tc>
                <w:tcPr>
                  <w:tcW w:w="2167" w:type="dxa"/>
                </w:tcPr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где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</w:t>
                  </w:r>
                  <w:proofErr w:type="spellEnd"/>
                </w:p>
              </w:tc>
              <w:tc>
                <w:tcPr>
                  <w:tcW w:w="2154" w:type="dxa"/>
                </w:tcPr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објекат</w:t>
                  </w:r>
                  <w:proofErr w:type="spellEnd"/>
                </w:p>
              </w:tc>
              <w:tc>
                <w:tcPr>
                  <w:tcW w:w="1694" w:type="dxa"/>
                </w:tcPr>
                <w:p w:rsidR="00B52DDC" w:rsidRPr="002B430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Рекао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је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433C1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да</w:t>
                  </w:r>
                  <w:proofErr w:type="spellEnd"/>
                  <w:r w:rsidRPr="00D433C1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ме</w:t>
                  </w:r>
                  <w:proofErr w:type="spellEnd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оли</w:t>
                  </w:r>
                  <w:proofErr w:type="spellEnd"/>
                </w:p>
              </w:tc>
            </w:tr>
            <w:tr w:rsidR="0029596E" w:rsidTr="0029596E">
              <w:tc>
                <w:tcPr>
                  <w:tcW w:w="1990" w:type="dxa"/>
                </w:tcPr>
                <w:p w:rsidR="00B52DDC" w:rsidRPr="00E879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2. ОДНОСНA</w:t>
                  </w:r>
                </w:p>
              </w:tc>
              <w:tc>
                <w:tcPr>
                  <w:tcW w:w="2167" w:type="dxa"/>
                </w:tcPr>
                <w:p w:rsidR="00B52D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B52D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52D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9596E" w:rsidRDefault="0029596E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9596E" w:rsidRDefault="0029596E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9596E" w:rsidRPr="0029596E" w:rsidRDefault="0029596E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52DDC" w:rsidRDefault="00482455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што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који</w:t>
                  </w:r>
                  <w:proofErr w:type="spellEnd"/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чији</w:t>
                  </w:r>
                  <w:proofErr w:type="spellEnd"/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</w:p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какав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где</w:t>
                  </w:r>
                  <w:proofErr w:type="spellEnd"/>
                </w:p>
              </w:tc>
              <w:tc>
                <w:tcPr>
                  <w:tcW w:w="2154" w:type="dxa"/>
                </w:tcPr>
                <w:p w:rsidR="00B52D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субјекат</w:t>
                  </w:r>
                  <w:proofErr w:type="spellEnd"/>
                </w:p>
                <w:p w:rsidR="00B52D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52DDC" w:rsidRPr="00482455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52D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9596E" w:rsidRDefault="0029596E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9596E" w:rsidRPr="0029596E" w:rsidRDefault="0029596E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52D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атрибут</w:t>
                  </w:r>
                  <w:proofErr w:type="spellEnd"/>
                </w:p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4" w:type="dxa"/>
                </w:tcPr>
                <w:p w:rsidR="00B52D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219E9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lastRenderedPageBreak/>
                    <w:t>Ко</w:t>
                  </w:r>
                  <w:proofErr w:type="spellEnd"/>
                  <w:r w:rsidRPr="001219E9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рано</w:t>
                  </w:r>
                  <w:proofErr w:type="spellEnd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рани</w:t>
                  </w:r>
                  <w:proofErr w:type="spellEnd"/>
                  <w:r w:rsidR="0029596E" w:rsidRPr="002959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29596E" w:rsidRPr="002959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две</w:t>
                  </w:r>
                  <w:proofErr w:type="spellEnd"/>
                  <w:r w:rsidR="0029596E" w:rsidRPr="002959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среће граби</w:t>
                  </w:r>
                  <w:r w:rsidRPr="002959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B52DDC" w:rsidRPr="001219E9" w:rsidRDefault="0029596E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је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824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филм</w:t>
                  </w:r>
                  <w:proofErr w:type="spellEnd"/>
                  <w:r w:rsidR="0048245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82455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који</w:t>
                  </w:r>
                  <w:proofErr w:type="spellEnd"/>
                  <w:r w:rsidR="00482455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482455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смо</w:t>
                  </w:r>
                  <w:proofErr w:type="spellEnd"/>
                  <w:r w:rsidR="00482455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482455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заједно</w:t>
                  </w:r>
                  <w:proofErr w:type="spellEnd"/>
                  <w:r w:rsidR="00B52DDC" w:rsidRPr="001219E9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482455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lastRenderedPageBreak/>
                    <w:t>гледали</w:t>
                  </w:r>
                  <w:proofErr w:type="spellEnd"/>
                  <w:r w:rsidR="00B52DDC" w:rsidRPr="001219E9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.</w:t>
                  </w:r>
                </w:p>
                <w:p w:rsidR="00B52DDC" w:rsidRPr="001219E9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9596E" w:rsidTr="0029596E">
              <w:tc>
                <w:tcPr>
                  <w:tcW w:w="1990" w:type="dxa"/>
                </w:tcPr>
                <w:p w:rsidR="00B52DDC" w:rsidRPr="00E879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3. МЕСНA</w:t>
                  </w:r>
                </w:p>
              </w:tc>
              <w:tc>
                <w:tcPr>
                  <w:tcW w:w="2167" w:type="dxa"/>
                </w:tcPr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где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одакле</w:t>
                  </w:r>
                  <w:proofErr w:type="spellEnd"/>
                </w:p>
              </w:tc>
              <w:tc>
                <w:tcPr>
                  <w:tcW w:w="2154" w:type="dxa"/>
                </w:tcPr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прилошка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одредба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</w:t>
                  </w:r>
                  <w:proofErr w:type="spellEnd"/>
                </w:p>
              </w:tc>
              <w:tc>
                <w:tcPr>
                  <w:tcW w:w="1694" w:type="dxa"/>
                </w:tcPr>
                <w:p w:rsidR="00B52DDC" w:rsidRPr="00F90207" w:rsidRDefault="0029596E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Била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је</w:t>
                  </w:r>
                  <w:proofErr w:type="spellEnd"/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тамо</w:t>
                  </w:r>
                  <w:proofErr w:type="spellEnd"/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52DDC" w:rsidRPr="00F90207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где</w:t>
                  </w:r>
                  <w:proofErr w:type="spellEnd"/>
                  <w:r w:rsidR="00B52DDC" w:rsidRPr="00F90207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смо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се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први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пут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срели</w:t>
                  </w:r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29596E" w:rsidTr="0029596E">
              <w:tc>
                <w:tcPr>
                  <w:tcW w:w="1990" w:type="dxa"/>
                </w:tcPr>
                <w:p w:rsidR="00B52DDC" w:rsidRPr="00E879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879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E879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ВРЕМЕНСК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167" w:type="dxa"/>
                </w:tcPr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пошто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што</w:t>
                  </w:r>
                  <w:proofErr w:type="spellEnd"/>
                </w:p>
              </w:tc>
              <w:tc>
                <w:tcPr>
                  <w:tcW w:w="2154" w:type="dxa"/>
                </w:tcPr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прилошка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одредба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време</w:t>
                  </w:r>
                  <w:proofErr w:type="spellEnd"/>
                </w:p>
              </w:tc>
              <w:tc>
                <w:tcPr>
                  <w:tcW w:w="1694" w:type="dxa"/>
                </w:tcPr>
                <w:p w:rsidR="00B52DDC" w:rsidRPr="006E2123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F90207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Кад</w:t>
                  </w:r>
                  <w:proofErr w:type="spellEnd"/>
                  <w:r w:rsidRPr="00F90207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дођем</w:t>
                  </w:r>
                  <w:proofErr w:type="spellEnd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кући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, </w:t>
                  </w:r>
                  <w:proofErr w:type="spellStart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позваћу</w:t>
                  </w:r>
                  <w:proofErr w:type="spellEnd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</w:t>
                  </w:r>
                  <w:proofErr w:type="spellEnd"/>
                  <w:r w:rsidR="006E2123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.</w:t>
                  </w:r>
                </w:p>
              </w:tc>
            </w:tr>
            <w:tr w:rsidR="0029596E" w:rsidTr="0029596E">
              <w:tc>
                <w:tcPr>
                  <w:tcW w:w="1990" w:type="dxa"/>
                </w:tcPr>
                <w:p w:rsidR="00B52DDC" w:rsidRPr="00E879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879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E879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УЗРОЧН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167" w:type="dxa"/>
                </w:tcPr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јер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пошто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будући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  <w:proofErr w:type="spellEnd"/>
                </w:p>
              </w:tc>
              <w:tc>
                <w:tcPr>
                  <w:tcW w:w="2154" w:type="dxa"/>
                </w:tcPr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прилошка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одредба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узрок</w:t>
                  </w:r>
                  <w:proofErr w:type="spellEnd"/>
                </w:p>
              </w:tc>
              <w:tc>
                <w:tcPr>
                  <w:tcW w:w="1694" w:type="dxa"/>
                </w:tcPr>
                <w:p w:rsidR="00B52DDC" w:rsidRPr="00F90207" w:rsidRDefault="0029596E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Добро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урадила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тест</w:t>
                  </w:r>
                  <w:proofErr w:type="spellEnd"/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52DDC" w:rsidRPr="00F90207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јер</w:t>
                  </w:r>
                  <w:proofErr w:type="spellEnd"/>
                  <w:r w:rsidR="00B52DDC" w:rsidRPr="00F90207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сам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учила</w:t>
                  </w:r>
                  <w:proofErr w:type="spellEnd"/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.</w:t>
                  </w:r>
                </w:p>
              </w:tc>
            </w:tr>
            <w:tr w:rsidR="0029596E" w:rsidTr="0029596E">
              <w:tc>
                <w:tcPr>
                  <w:tcW w:w="1990" w:type="dxa"/>
                </w:tcPr>
                <w:p w:rsidR="00B52DDC" w:rsidRPr="00E879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879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E879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УСЛОВН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167" w:type="dxa"/>
                </w:tcPr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уколико</w:t>
                  </w:r>
                  <w:proofErr w:type="spellEnd"/>
                </w:p>
              </w:tc>
              <w:tc>
                <w:tcPr>
                  <w:tcW w:w="2154" w:type="dxa"/>
                </w:tcPr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прилошка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одредба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услов</w:t>
                  </w:r>
                  <w:proofErr w:type="spellEnd"/>
                </w:p>
              </w:tc>
              <w:tc>
                <w:tcPr>
                  <w:tcW w:w="1694" w:type="dxa"/>
                </w:tcPr>
                <w:p w:rsidR="00B52DDC" w:rsidRPr="00F9020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90207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Ако</w:t>
                  </w:r>
                  <w:proofErr w:type="spellEnd"/>
                  <w:r w:rsidRPr="00F90207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будеш</w:t>
                  </w:r>
                  <w:proofErr w:type="spellEnd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учио</w:t>
                  </w:r>
                  <w:proofErr w:type="spellEnd"/>
                  <w:r w:rsidRPr="00F90207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имаћеш</w:t>
                  </w:r>
                  <w:proofErr w:type="spellEnd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добре оцене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29596E" w:rsidTr="0029596E">
              <w:tc>
                <w:tcPr>
                  <w:tcW w:w="1990" w:type="dxa"/>
                </w:tcPr>
                <w:p w:rsidR="00B52DDC" w:rsidRPr="00E879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7. ДОПУСНA</w:t>
                  </w:r>
                </w:p>
              </w:tc>
              <w:tc>
                <w:tcPr>
                  <w:tcW w:w="2167" w:type="dxa"/>
                </w:tcPr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иако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премда</w:t>
                  </w:r>
                  <w:proofErr w:type="spellEnd"/>
                </w:p>
              </w:tc>
              <w:tc>
                <w:tcPr>
                  <w:tcW w:w="2154" w:type="dxa"/>
                </w:tcPr>
                <w:p w:rsidR="00B52DDC" w:rsidRPr="00D33ED7" w:rsidRDefault="00D33ED7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допусн</w:t>
                  </w:r>
                  <w:r w:rsidR="00B52DDC"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proofErr w:type="spellEnd"/>
                  <w:r w:rsidR="00B52DDC"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52DDC"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одредба</w:t>
                  </w:r>
                  <w:proofErr w:type="spellEnd"/>
                  <w:r w:rsidR="00B52DDC"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94" w:type="dxa"/>
                </w:tcPr>
                <w:p w:rsidR="00B52DDC" w:rsidRPr="00F9020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E522F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Мада</w:t>
                  </w:r>
                  <w:proofErr w:type="spellEnd"/>
                  <w:r w:rsidRPr="001E522F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Pr="001E522F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сам</w:t>
                  </w:r>
                  <w:proofErr w:type="spellEnd"/>
                  <w:r w:rsidRPr="001E522F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учила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нисам</w:t>
                  </w:r>
                  <w:proofErr w:type="spellEnd"/>
                  <w:r w:rsidR="002959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добро урадила тест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29596E" w:rsidTr="0029596E">
              <w:tc>
                <w:tcPr>
                  <w:tcW w:w="1990" w:type="dxa"/>
                </w:tcPr>
                <w:p w:rsidR="00B52DDC" w:rsidRPr="00E879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879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E879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НАМЕРН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167" w:type="dxa"/>
                </w:tcPr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154" w:type="dxa"/>
                </w:tcPr>
                <w:p w:rsidR="00B52DDC" w:rsidRPr="00D33ED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прилошка</w:t>
                  </w:r>
                  <w:proofErr w:type="spellEnd"/>
                  <w:r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одредба</w:t>
                  </w:r>
                  <w:proofErr w:type="spellEnd"/>
                  <w:r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циљ</w:t>
                  </w:r>
                  <w:proofErr w:type="spellEnd"/>
                </w:p>
              </w:tc>
              <w:tc>
                <w:tcPr>
                  <w:tcW w:w="1694" w:type="dxa"/>
                </w:tcPr>
                <w:p w:rsidR="00B52DDC" w:rsidRPr="00900AC0" w:rsidRDefault="0029596E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Пошла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раније</w:t>
                  </w:r>
                  <w:proofErr w:type="spellEnd"/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како</w:t>
                  </w:r>
                  <w:proofErr w:type="spellEnd"/>
                  <w:r w:rsidR="00B52DDC" w:rsidRPr="00F90207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B52DDC" w:rsidRPr="00F90207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бих</w:t>
                  </w:r>
                  <w:proofErr w:type="spellEnd"/>
                  <w:r w:rsidR="00B52DDC" w:rsidRPr="00F90207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стигла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време</w:t>
                  </w:r>
                  <w:proofErr w:type="spellEnd"/>
                  <w:r w:rsidR="00B52DDC" w:rsidRPr="00F90207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.</w:t>
                  </w:r>
                </w:p>
              </w:tc>
            </w:tr>
            <w:tr w:rsidR="0029596E" w:rsidTr="0029596E">
              <w:tc>
                <w:tcPr>
                  <w:tcW w:w="1990" w:type="dxa"/>
                </w:tcPr>
                <w:p w:rsidR="00B52DDC" w:rsidRPr="00E879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879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E879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ПОРЕДБЕН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167" w:type="dxa"/>
                </w:tcPr>
                <w:p w:rsidR="00B52D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колико</w:t>
                  </w:r>
                  <w:proofErr w:type="spellEnd"/>
                </w:p>
                <w:p w:rsidR="00B52D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52D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  <w:proofErr w:type="spellEnd"/>
                </w:p>
              </w:tc>
              <w:tc>
                <w:tcPr>
                  <w:tcW w:w="2154" w:type="dxa"/>
                </w:tcPr>
                <w:p w:rsidR="00B52DDC" w:rsidRPr="00D33ED7" w:rsidRDefault="00D33ED7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поредбена одредба</w:t>
                  </w:r>
                </w:p>
                <w:p w:rsidR="00B52DDC" w:rsidRPr="00D33ED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52DDC" w:rsidRPr="00D33ED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поредбена</w:t>
                  </w:r>
                  <w:proofErr w:type="spellEnd"/>
                  <w:r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3E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допуна</w:t>
                  </w:r>
                  <w:proofErr w:type="spellEnd"/>
                </w:p>
              </w:tc>
              <w:tc>
                <w:tcPr>
                  <w:tcW w:w="1694" w:type="dxa"/>
                </w:tcPr>
                <w:p w:rsidR="00B52DDC" w:rsidRPr="001E522F" w:rsidRDefault="0029596E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је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брз</w:t>
                  </w:r>
                  <w:proofErr w:type="spellEnd"/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52DDC" w:rsidRPr="001E522F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као</w:t>
                  </w:r>
                  <w:proofErr w:type="spellEnd"/>
                  <w:r w:rsidR="00B52DDC" w:rsidRPr="001E522F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што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сам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ја</w:t>
                  </w:r>
                  <w:proofErr w:type="spellEnd"/>
                  <w:r w:rsidR="00B52DDC" w:rsidRPr="001E522F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.</w:t>
                  </w:r>
                </w:p>
                <w:p w:rsidR="00B52D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52DDC" w:rsidRDefault="0029596E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је</w:t>
                  </w:r>
                  <w:proofErr w:type="spellEnd"/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бржи</w:t>
                  </w:r>
                  <w:proofErr w:type="spellEnd"/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52DDC" w:rsidRPr="00AA069B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него</w:t>
                  </w:r>
                  <w:proofErr w:type="spellEnd"/>
                  <w:r w:rsidR="00B52DDC" w:rsidRPr="00AA069B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B52DDC" w:rsidRPr="00AA069B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што</w:t>
                  </w:r>
                  <w:proofErr w:type="spellEnd"/>
                  <w:r w:rsidR="00B52DDC" w:rsidRPr="00AA069B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B52DDC" w:rsidRPr="00AA069B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сам</w:t>
                  </w:r>
                  <w:proofErr w:type="spellEnd"/>
                  <w:r w:rsidR="00B52DDC" w:rsidRPr="00AA069B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ја</w:t>
                  </w:r>
                  <w:proofErr w:type="spellEnd"/>
                  <w:r w:rsidR="00B52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B52DDC" w:rsidRPr="001E522F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9596E" w:rsidTr="0029596E">
              <w:tc>
                <w:tcPr>
                  <w:tcW w:w="1990" w:type="dxa"/>
                </w:tcPr>
                <w:p w:rsidR="00B52DDC" w:rsidRPr="00E879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10. ПОСЛЕДИЧНA</w:t>
                  </w:r>
                </w:p>
              </w:tc>
              <w:tc>
                <w:tcPr>
                  <w:tcW w:w="2167" w:type="dxa"/>
                </w:tcPr>
                <w:p w:rsidR="00B52DDC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  <w:proofErr w:type="spellEnd"/>
                </w:p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54" w:type="dxa"/>
                </w:tcPr>
                <w:p w:rsidR="00B52DDC" w:rsidRPr="005A0B47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последична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допуна</w:t>
                  </w:r>
                  <w:proofErr w:type="spellEnd"/>
                </w:p>
              </w:tc>
              <w:tc>
                <w:tcPr>
                  <w:tcW w:w="1694" w:type="dxa"/>
                </w:tcPr>
                <w:p w:rsidR="00B52DDC" w:rsidRPr="001E522F" w:rsidRDefault="00B52DDC" w:rsidP="006E2123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Певала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је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толико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лепо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00AC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да</w:t>
                  </w:r>
                  <w:proofErr w:type="spellEnd"/>
                  <w:r w:rsidRPr="00900AC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Pr="00900AC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смо</w:t>
                  </w:r>
                  <w:proofErr w:type="spellEnd"/>
                  <w:r w:rsidRPr="00900AC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сви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уживали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.</w:t>
                  </w:r>
                </w:p>
              </w:tc>
            </w:tr>
          </w:tbl>
          <w:p w:rsidR="00B52DDC" w:rsidRDefault="00B52DDC" w:rsidP="00D8639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  <w:p w:rsidR="00FA75E7" w:rsidRPr="00E87229" w:rsidRDefault="00FA75E7" w:rsidP="00FA7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Ученици се деле у 10 група, колико има зависних реченица, са задатком да на основу дате табеле напишу дефиницију реченице која им је додељена. </w:t>
            </w:r>
            <w:proofErr w:type="spellStart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Дефиниција</w:t>
            </w:r>
            <w:proofErr w:type="spellEnd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треба</w:t>
            </w:r>
            <w:proofErr w:type="spellEnd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  <w:proofErr w:type="spellEnd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садржи</w:t>
            </w:r>
            <w:proofErr w:type="spellEnd"/>
            <w:r w:rsidR="00D8639C"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главна</w:t>
            </w:r>
            <w:proofErr w:type="spellEnd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обележја</w:t>
            </w:r>
            <w:proofErr w:type="spellEnd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ових</w:t>
            </w:r>
            <w:proofErr w:type="spellEnd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реченица</w:t>
            </w:r>
            <w:proofErr w:type="spellEnd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субординатори</w:t>
            </w:r>
            <w:proofErr w:type="spellEnd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глаголски</w:t>
            </w:r>
            <w:proofErr w:type="spellEnd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облици</w:t>
            </w:r>
            <w:proofErr w:type="spellEnd"/>
            <w:r w:rsidRPr="00FA7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интерпункција</w:t>
            </w:r>
            <w:proofErr w:type="spellEnd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), </w:t>
            </w:r>
            <w:proofErr w:type="spellStart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садржај</w:t>
            </w:r>
            <w:proofErr w:type="spellEnd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који</w:t>
            </w:r>
            <w:proofErr w:type="spellEnd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њима</w:t>
            </w:r>
            <w:proofErr w:type="spellEnd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исказује</w:t>
            </w:r>
            <w:proofErr w:type="spellEnd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њихове</w:t>
            </w:r>
            <w:proofErr w:type="spellEnd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функције</w:t>
            </w:r>
            <w:proofErr w:type="spellEnd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као</w:t>
            </w:r>
            <w:proofErr w:type="spellEnd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  <w:proofErr w:type="spellEnd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наведу</w:t>
            </w:r>
            <w:proofErr w:type="spellEnd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примере њихове употребе. </w:t>
            </w:r>
            <w:r w:rsidR="00D8639C" w:rsidRPr="00E87229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За рад ученици имају на располагању 20</w:t>
            </w:r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="00D8639C" w:rsidRPr="00E87229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минута.</w:t>
            </w:r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8722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Потом </w:t>
            </w:r>
            <w:r w:rsidR="00D8639C" w:rsidRPr="00E87229">
              <w:rPr>
                <w:rFonts w:ascii="Times New Roman" w:hAnsi="Times New Roman"/>
                <w:sz w:val="24"/>
                <w:szCs w:val="24"/>
                <w:lang w:val="sr-Cyrl-CS"/>
              </w:rPr>
              <w:t>представљају резултате рада</w:t>
            </w:r>
            <w:r w:rsidRPr="00E87229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584A0E" w:rsidRPr="00E87229" w:rsidRDefault="00FA75E7" w:rsidP="00FA7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722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Затим наставник ученицима поставља проблемско питање </w:t>
            </w:r>
            <w:r w:rsidR="00D8639C" w:rsidRPr="00E8722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Које врсте зависних реченица имају исте везнике?</w:t>
            </w:r>
            <w:r w:rsidR="00E87229" w:rsidRPr="00E8722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Ученици </w:t>
            </w:r>
            <w:r w:rsidR="0048245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основу табеле </w:t>
            </w:r>
            <w:r w:rsidR="00E87229" w:rsidRPr="00E87229">
              <w:rPr>
                <w:rFonts w:ascii="Times New Roman" w:hAnsi="Times New Roman"/>
                <w:sz w:val="24"/>
                <w:szCs w:val="24"/>
                <w:lang w:val="sr-Cyrl-CS"/>
              </w:rPr>
              <w:t>издвајају следеће везнике</w:t>
            </w:r>
            <w:r w:rsidR="0048245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уз наставникову помоћ допуњују своје одговоре</w:t>
            </w:r>
            <w:r w:rsidR="006E212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E87229" w:rsidRPr="006E2123" w:rsidRDefault="00E87229" w:rsidP="00FA75E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Да</w:t>
            </w:r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изричн</w:t>
            </w:r>
            <w:r w:rsidR="006E21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proofErr w:type="spellEnd"/>
            <w:r w:rsidR="006E21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6E21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намерне</w:t>
            </w:r>
            <w:proofErr w:type="spellEnd"/>
            <w:r w:rsidR="006E21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6E21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условне</w:t>
            </w:r>
            <w:proofErr w:type="spellEnd"/>
            <w:r w:rsidR="006E21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6E21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последичне</w:t>
            </w:r>
            <w:proofErr w:type="spellEnd"/>
            <w:r w:rsidR="006E2123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;</w:t>
            </w:r>
          </w:p>
          <w:p w:rsidR="00E87229" w:rsidRPr="006E2123" w:rsidRDefault="006E2123" w:rsidP="00FA75E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Cyrl-RS"/>
              </w:rPr>
              <w:t>к</w:t>
            </w:r>
            <w:proofErr w:type="spellStart"/>
            <w:r w:rsidR="00E87229"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ако</w:t>
            </w:r>
            <w:proofErr w:type="spellEnd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 </w:t>
            </w:r>
            <w:proofErr w:type="spellStart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изричне</w:t>
            </w:r>
            <w:proofErr w:type="spellEnd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намерне</w:t>
            </w:r>
            <w:proofErr w:type="spellEnd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узрочне</w:t>
            </w:r>
            <w:proofErr w:type="spellEnd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поредбене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;</w:t>
            </w:r>
          </w:p>
          <w:p w:rsidR="00E87229" w:rsidRPr="006E2123" w:rsidRDefault="006E2123" w:rsidP="00FA75E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Cyrl-RS"/>
              </w:rPr>
              <w:t>к</w:t>
            </w:r>
            <w:proofErr w:type="spellStart"/>
            <w:r w:rsidR="00E87229"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ад</w:t>
            </w:r>
            <w:proofErr w:type="spellEnd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изричне</w:t>
            </w:r>
            <w:proofErr w:type="spellEnd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односне</w:t>
            </w:r>
            <w:proofErr w:type="spellEnd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временске</w:t>
            </w:r>
            <w:proofErr w:type="spellEnd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условне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;</w:t>
            </w:r>
          </w:p>
          <w:p w:rsidR="00E87229" w:rsidRPr="006E2123" w:rsidRDefault="006E2123" w:rsidP="00FA75E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Cyrl-RS"/>
              </w:rPr>
              <w:t>ш</w:t>
            </w:r>
            <w:proofErr w:type="spellStart"/>
            <w:r w:rsidR="00E87229"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то</w:t>
            </w:r>
            <w:proofErr w:type="spellEnd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односне</w:t>
            </w:r>
            <w:proofErr w:type="spellEnd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узрочне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;</w:t>
            </w:r>
          </w:p>
          <w:p w:rsidR="00E87229" w:rsidRPr="006E2123" w:rsidRDefault="006E2123" w:rsidP="00FA75E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Cyrl-RS"/>
              </w:rPr>
              <w:t>п</w:t>
            </w:r>
            <w:proofErr w:type="spellStart"/>
            <w:r w:rsidR="00E87229"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ошто</w:t>
            </w:r>
            <w:proofErr w:type="spellEnd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временске</w:t>
            </w:r>
            <w:proofErr w:type="spellEnd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узрочне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;</w:t>
            </w:r>
          </w:p>
          <w:p w:rsidR="00E87229" w:rsidRPr="006E2123" w:rsidRDefault="00E87229" w:rsidP="00FA75E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proofErr w:type="spellStart"/>
            <w:r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Где</w:t>
            </w:r>
            <w:proofErr w:type="spellEnd"/>
            <w:r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</w:t>
            </w:r>
            <w:r w:rsidR="003E75F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куда</w:t>
            </w:r>
            <w:proofErr w:type="spellEnd"/>
            <w:r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одакле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односне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месне</w:t>
            </w:r>
            <w:proofErr w:type="spellEnd"/>
            <w:r w:rsidR="006E2123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;</w:t>
            </w:r>
          </w:p>
          <w:p w:rsidR="00E87229" w:rsidRDefault="006E2123" w:rsidP="00FA75E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Cyrl-RS"/>
              </w:rPr>
              <w:lastRenderedPageBreak/>
              <w:t>к</w:t>
            </w:r>
            <w:r w:rsidR="00E87229"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о, </w:t>
            </w:r>
            <w:proofErr w:type="spellStart"/>
            <w:r w:rsidR="00E87229"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шта</w:t>
            </w:r>
            <w:proofErr w:type="spellEnd"/>
            <w:r w:rsidR="00E87229"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87229"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који</w:t>
            </w:r>
            <w:proofErr w:type="spellEnd"/>
            <w:r w:rsidR="00E87229"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87229" w:rsidRPr="00E8722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чији</w:t>
            </w:r>
            <w:proofErr w:type="spellEnd"/>
            <w:r w:rsidR="00E872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изричне, односне.</w:t>
            </w:r>
            <w:bookmarkStart w:id="0" w:name="_GoBack"/>
            <w:bookmarkEnd w:id="0"/>
          </w:p>
          <w:p w:rsidR="00E87229" w:rsidRPr="00E87229" w:rsidRDefault="00E87229" w:rsidP="00FA75E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Дају се примери употребе. Долази се до закључка да се у </w:t>
            </w:r>
            <w:r w:rsidR="00482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 случајевима реченице разликују по функцији и садржају</w:t>
            </w:r>
            <w:r w:rsidR="00482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који се њима изриче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A75E7" w:rsidRDefault="00FA75E7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 део часа</w:t>
            </w:r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E286B" w:rsidRDefault="00D40057" w:rsidP="00D863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</w:t>
            </w:r>
            <w:r w:rsidR="00A234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0E42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832D1E" w:rsidRPr="00FA75E7" w:rsidRDefault="00C04A3E" w:rsidP="00FA75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Презентације ученика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C04A3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C04A3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2BDF"/>
    <w:multiLevelType w:val="hybridMultilevel"/>
    <w:tmpl w:val="90361508"/>
    <w:lvl w:ilvl="0" w:tplc="EB5019E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BE4BB1"/>
    <w:multiLevelType w:val="hybridMultilevel"/>
    <w:tmpl w:val="511E6A02"/>
    <w:lvl w:ilvl="0" w:tplc="08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F7853"/>
    <w:multiLevelType w:val="hybridMultilevel"/>
    <w:tmpl w:val="43B4D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A7F40"/>
    <w:multiLevelType w:val="hybridMultilevel"/>
    <w:tmpl w:val="0F884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73463"/>
    <w:multiLevelType w:val="hybridMultilevel"/>
    <w:tmpl w:val="65ECA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E1AEE"/>
    <w:multiLevelType w:val="hybridMultilevel"/>
    <w:tmpl w:val="0B10C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A5064"/>
    <w:multiLevelType w:val="hybridMultilevel"/>
    <w:tmpl w:val="04F0C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62306E"/>
    <w:multiLevelType w:val="hybridMultilevel"/>
    <w:tmpl w:val="593A8C26"/>
    <w:lvl w:ilvl="0" w:tplc="08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F87849"/>
    <w:multiLevelType w:val="hybridMultilevel"/>
    <w:tmpl w:val="BB16F5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15850"/>
    <w:multiLevelType w:val="hybridMultilevel"/>
    <w:tmpl w:val="91608DF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6705A7"/>
    <w:multiLevelType w:val="hybridMultilevel"/>
    <w:tmpl w:val="ED78A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7814F0"/>
    <w:multiLevelType w:val="hybridMultilevel"/>
    <w:tmpl w:val="717C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11"/>
  </w:num>
  <w:num w:numId="5">
    <w:abstractNumId w:val="10"/>
  </w:num>
  <w:num w:numId="6">
    <w:abstractNumId w:val="0"/>
  </w:num>
  <w:num w:numId="7">
    <w:abstractNumId w:val="4"/>
  </w:num>
  <w:num w:numId="8">
    <w:abstractNumId w:val="2"/>
  </w:num>
  <w:num w:numId="9">
    <w:abstractNumId w:val="5"/>
  </w:num>
  <w:num w:numId="10">
    <w:abstractNumId w:val="8"/>
  </w:num>
  <w:num w:numId="11">
    <w:abstractNumId w:val="7"/>
  </w:num>
  <w:num w:numId="12">
    <w:abstractNumId w:val="9"/>
  </w:num>
  <w:num w:numId="13">
    <w:abstractNumId w:val="1"/>
  </w:num>
  <w:num w:numId="14">
    <w:abstractNumId w:val="12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7694"/>
    <w:rsid w:val="000606F8"/>
    <w:rsid w:val="00063247"/>
    <w:rsid w:val="00082B17"/>
    <w:rsid w:val="00082BA3"/>
    <w:rsid w:val="0008537C"/>
    <w:rsid w:val="00086A28"/>
    <w:rsid w:val="00093ABC"/>
    <w:rsid w:val="000A1B8F"/>
    <w:rsid w:val="000A2C29"/>
    <w:rsid w:val="000A6BB7"/>
    <w:rsid w:val="000B060B"/>
    <w:rsid w:val="000B19E1"/>
    <w:rsid w:val="000D1324"/>
    <w:rsid w:val="000D3A54"/>
    <w:rsid w:val="000E17A3"/>
    <w:rsid w:val="000E42AE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D0C62"/>
    <w:rsid w:val="001D5501"/>
    <w:rsid w:val="001E06D1"/>
    <w:rsid w:val="001E0E1D"/>
    <w:rsid w:val="001E3AA4"/>
    <w:rsid w:val="001F795F"/>
    <w:rsid w:val="0021687F"/>
    <w:rsid w:val="00222C10"/>
    <w:rsid w:val="00225C99"/>
    <w:rsid w:val="00266413"/>
    <w:rsid w:val="0027210A"/>
    <w:rsid w:val="00273D23"/>
    <w:rsid w:val="00274D35"/>
    <w:rsid w:val="002908DF"/>
    <w:rsid w:val="0029596E"/>
    <w:rsid w:val="00296035"/>
    <w:rsid w:val="002976F9"/>
    <w:rsid w:val="002A0D85"/>
    <w:rsid w:val="002A4758"/>
    <w:rsid w:val="002C51F5"/>
    <w:rsid w:val="002D7B4F"/>
    <w:rsid w:val="002E4660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D00D8"/>
    <w:rsid w:val="003E75FB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2455"/>
    <w:rsid w:val="00487319"/>
    <w:rsid w:val="004A4007"/>
    <w:rsid w:val="004B0B74"/>
    <w:rsid w:val="004C7460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85C10"/>
    <w:rsid w:val="005A3528"/>
    <w:rsid w:val="005A52FE"/>
    <w:rsid w:val="005A5F82"/>
    <w:rsid w:val="005B452D"/>
    <w:rsid w:val="005B52DD"/>
    <w:rsid w:val="005D32BC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123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63EB0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71767"/>
    <w:rsid w:val="00886C8F"/>
    <w:rsid w:val="008A3E3D"/>
    <w:rsid w:val="008A681F"/>
    <w:rsid w:val="008B2FE8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35CD0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34B97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AE7D72"/>
    <w:rsid w:val="00B07F9D"/>
    <w:rsid w:val="00B35022"/>
    <w:rsid w:val="00B46DC8"/>
    <w:rsid w:val="00B52741"/>
    <w:rsid w:val="00B52DDC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4A3E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F3F7C"/>
    <w:rsid w:val="00D04173"/>
    <w:rsid w:val="00D230F4"/>
    <w:rsid w:val="00D266A2"/>
    <w:rsid w:val="00D33ED7"/>
    <w:rsid w:val="00D40057"/>
    <w:rsid w:val="00D630DE"/>
    <w:rsid w:val="00D66A58"/>
    <w:rsid w:val="00D732BA"/>
    <w:rsid w:val="00D76637"/>
    <w:rsid w:val="00D810B7"/>
    <w:rsid w:val="00D82676"/>
    <w:rsid w:val="00D8639C"/>
    <w:rsid w:val="00D9164F"/>
    <w:rsid w:val="00DB66BB"/>
    <w:rsid w:val="00DB7D54"/>
    <w:rsid w:val="00DC6422"/>
    <w:rsid w:val="00DC6BCB"/>
    <w:rsid w:val="00DE2892"/>
    <w:rsid w:val="00E4387F"/>
    <w:rsid w:val="00E470A1"/>
    <w:rsid w:val="00E5098D"/>
    <w:rsid w:val="00E67CF5"/>
    <w:rsid w:val="00E80141"/>
    <w:rsid w:val="00E86525"/>
    <w:rsid w:val="00E87229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4C99"/>
    <w:rsid w:val="00F07427"/>
    <w:rsid w:val="00F16730"/>
    <w:rsid w:val="00F16C7B"/>
    <w:rsid w:val="00F26266"/>
    <w:rsid w:val="00F627D7"/>
    <w:rsid w:val="00F82B8A"/>
    <w:rsid w:val="00FA3129"/>
    <w:rsid w:val="00FA75E7"/>
    <w:rsid w:val="00FB17E9"/>
    <w:rsid w:val="00FC557D"/>
    <w:rsid w:val="00FC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3E1D4-58C6-4F49-B3F7-5EFA47F15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8</cp:revision>
  <dcterms:created xsi:type="dcterms:W3CDTF">2024-05-14T11:17:00Z</dcterms:created>
  <dcterms:modified xsi:type="dcterms:W3CDTF">2024-08-08T12:36:00Z</dcterms:modified>
</cp:coreProperties>
</file>