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350" w:rsidRPr="00444F90" w:rsidRDefault="00431350"/>
    <w:p w:rsidR="00431350" w:rsidRDefault="00431350"/>
    <w:p w:rsidR="00431350" w:rsidRDefault="00245B35">
      <w:pPr>
        <w:spacing w:after="0" w:line="276" w:lineRule="auto"/>
        <w:jc w:val="center"/>
        <w:rPr>
          <w:rFonts w:ascii="Times New Roman" w:hAnsi="Times New Roman"/>
          <w:sz w:val="32"/>
          <w:szCs w:val="32"/>
          <w:lang w:val="sr-Latn-CS"/>
        </w:rPr>
      </w:pPr>
      <w:r>
        <w:rPr>
          <w:rFonts w:ascii="Times New Roman" w:hAnsi="Times New Roman"/>
          <w:sz w:val="32"/>
          <w:szCs w:val="32"/>
          <w:lang w:val="sr-Cyrl-CS"/>
        </w:rPr>
        <w:t xml:space="preserve">ГОДИШЊИ </w:t>
      </w:r>
      <w:r w:rsidR="00186755">
        <w:rPr>
          <w:rFonts w:ascii="Times New Roman" w:hAnsi="Times New Roman"/>
          <w:sz w:val="32"/>
          <w:szCs w:val="32"/>
        </w:rPr>
        <w:t>(</w:t>
      </w:r>
      <w:r>
        <w:rPr>
          <w:rFonts w:ascii="Times New Roman" w:hAnsi="Times New Roman"/>
          <w:sz w:val="32"/>
          <w:szCs w:val="32"/>
          <w:lang w:val="sr-Cyrl-CS"/>
        </w:rPr>
        <w:t>ГЛОБАЛНИ</w:t>
      </w:r>
      <w:r w:rsidR="00186755">
        <w:rPr>
          <w:rFonts w:ascii="Times New Roman" w:hAnsi="Times New Roman"/>
          <w:sz w:val="32"/>
          <w:szCs w:val="32"/>
        </w:rPr>
        <w:t>)</w:t>
      </w:r>
      <w:r>
        <w:rPr>
          <w:rFonts w:ascii="Times New Roman" w:hAnsi="Times New Roman"/>
          <w:sz w:val="32"/>
          <w:szCs w:val="32"/>
          <w:lang w:val="sr-Cyrl-CS"/>
        </w:rPr>
        <w:t xml:space="preserve"> ПЛАН РАДА НАСТАВНИКА</w:t>
      </w:r>
    </w:p>
    <w:p w:rsidR="00431350" w:rsidRDefault="00431350">
      <w:pPr>
        <w:spacing w:after="0" w:line="276" w:lineRule="auto"/>
        <w:jc w:val="center"/>
        <w:rPr>
          <w:rFonts w:ascii="Times New Roman" w:hAnsi="Times New Roman"/>
          <w:sz w:val="32"/>
          <w:szCs w:val="32"/>
          <w:lang w:val="sr-Latn-CS"/>
        </w:rPr>
      </w:pPr>
    </w:p>
    <w:p w:rsidR="00431350" w:rsidRDefault="00431350">
      <w:pPr>
        <w:spacing w:after="0" w:line="276" w:lineRule="auto"/>
        <w:jc w:val="center"/>
        <w:rPr>
          <w:rFonts w:ascii="Times New Roman" w:hAnsi="Times New Roman"/>
        </w:rPr>
      </w:pPr>
    </w:p>
    <w:p w:rsidR="00431350" w:rsidRPr="00444F90" w:rsidRDefault="00245B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УЏБЕНИК</w:t>
      </w:r>
      <w:r>
        <w:rPr>
          <w:rFonts w:ascii="Times New Roman" w:hAnsi="Times New Roman"/>
          <w:sz w:val="28"/>
          <w:szCs w:val="28"/>
        </w:rPr>
        <w:t xml:space="preserve">: МАТЕМАТИКА </w:t>
      </w:r>
      <w:r w:rsidR="00444F90">
        <w:rPr>
          <w:rFonts w:ascii="Times New Roman" w:hAnsi="Times New Roman"/>
          <w:sz w:val="28"/>
          <w:szCs w:val="28"/>
        </w:rPr>
        <w:t>4</w:t>
      </w:r>
    </w:p>
    <w:p w:rsidR="00431350" w:rsidRDefault="00431350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31350" w:rsidRDefault="00431350">
      <w:pPr>
        <w:spacing w:after="0" w:line="276" w:lineRule="auto"/>
        <w:jc w:val="center"/>
        <w:rPr>
          <w:rFonts w:ascii="Times New Roman" w:hAnsi="Times New Roman"/>
          <w:sz w:val="40"/>
          <w:szCs w:val="40"/>
        </w:rPr>
      </w:pPr>
    </w:p>
    <w:p w:rsidR="00431350" w:rsidRPr="00B01998" w:rsidRDefault="00245B35" w:rsidP="00B01998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>АУТОРИ</w:t>
      </w:r>
      <w:r>
        <w:rPr>
          <w:rFonts w:ascii="Times New Roman" w:hAnsi="Times New Roman"/>
          <w:lang w:val="sr-Cyrl-CS"/>
        </w:rPr>
        <w:t>:</w:t>
      </w:r>
    </w:p>
    <w:p w:rsidR="00431350" w:rsidRDefault="00431350">
      <w:pPr>
        <w:spacing w:after="0"/>
        <w:ind w:firstLine="720"/>
        <w:jc w:val="center"/>
        <w:rPr>
          <w:rFonts w:ascii="Times New Roman" w:hAnsi="Times New Roman"/>
          <w:sz w:val="28"/>
          <w:szCs w:val="28"/>
        </w:rPr>
      </w:pPr>
    </w:p>
    <w:p w:rsidR="00431350" w:rsidRDefault="00245B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ОЛИВЕРА ТОДОРОВИЋ</w:t>
      </w:r>
    </w:p>
    <w:p w:rsidR="00431350" w:rsidRDefault="00245B35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СРЂАН ОГЊАНОВИЋ</w:t>
      </w:r>
    </w:p>
    <w:p w:rsidR="00431350" w:rsidRDefault="00431350">
      <w:pPr>
        <w:spacing w:after="0" w:line="276" w:lineRule="auto"/>
        <w:jc w:val="center"/>
        <w:rPr>
          <w:rFonts w:ascii="Times New Roman" w:hAnsi="Times New Roman"/>
        </w:rPr>
      </w:pPr>
    </w:p>
    <w:p w:rsidR="00B01998" w:rsidRDefault="00B01998">
      <w:pPr>
        <w:spacing w:after="0" w:line="276" w:lineRule="auto"/>
        <w:jc w:val="center"/>
        <w:rPr>
          <w:rFonts w:ascii="Times New Roman" w:hAnsi="Times New Roman"/>
        </w:rPr>
      </w:pPr>
    </w:p>
    <w:p w:rsidR="00431350" w:rsidRDefault="00245B3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lang w:val="sr-Cyrl-CS"/>
        </w:rPr>
        <w:t>ИЗДАВАЧ</w:t>
      </w:r>
      <w:r>
        <w:rPr>
          <w:rFonts w:ascii="Times New Roman" w:hAnsi="Times New Roman"/>
          <w:sz w:val="28"/>
          <w:szCs w:val="28"/>
          <w:lang w:val="sr-Cyrl-CS"/>
        </w:rPr>
        <w:t>:</w:t>
      </w:r>
    </w:p>
    <w:p w:rsidR="00B01998" w:rsidRPr="00B01998" w:rsidRDefault="00B01998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</w:p>
    <w:p w:rsidR="00431350" w:rsidRDefault="00245B3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ЗАВОД ЗА УЏБЕНИКЕ</w:t>
      </w:r>
      <w:r w:rsidR="00186755">
        <w:rPr>
          <w:rFonts w:ascii="Times New Roman" w:hAnsi="Times New Roman"/>
          <w:sz w:val="28"/>
          <w:szCs w:val="28"/>
        </w:rPr>
        <w:t>,</w:t>
      </w:r>
    </w:p>
    <w:p w:rsidR="00431350" w:rsidRDefault="00245B35">
      <w:pPr>
        <w:spacing w:after="0" w:line="276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БЕОГРАД</w:t>
      </w:r>
    </w:p>
    <w:p w:rsidR="00431350" w:rsidRDefault="00431350"/>
    <w:p w:rsidR="00431350" w:rsidRDefault="00431350"/>
    <w:p w:rsidR="00431350" w:rsidRDefault="00431350"/>
    <w:p w:rsidR="00431350" w:rsidRDefault="00431350"/>
    <w:p w:rsidR="00431350" w:rsidRDefault="00431350"/>
    <w:p w:rsidR="00431350" w:rsidRDefault="00431350"/>
    <w:p w:rsidR="00431350" w:rsidRDefault="00431350">
      <w:pPr>
        <w:pStyle w:val="Bezrazmaka"/>
        <w:jc w:val="center"/>
      </w:pPr>
    </w:p>
    <w:p w:rsidR="00431350" w:rsidRDefault="00245B35">
      <w:pPr>
        <w:pStyle w:val="Bezrazmak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МАТЕМАТИКА</w:t>
      </w:r>
    </w:p>
    <w:p w:rsidR="00431350" w:rsidRDefault="00245B35">
      <w:pPr>
        <w:pStyle w:val="Bezrazmak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ГОДИШЊИ (ГЛОБАЛНИ) ПЛАН РАДА  </w:t>
      </w:r>
    </w:p>
    <w:p w:rsidR="00431350" w:rsidRDefault="00431350">
      <w:pPr>
        <w:pStyle w:val="Bezrazmaka"/>
        <w:jc w:val="center"/>
        <w:rPr>
          <w:rFonts w:ascii="Times New Roman" w:hAnsi="Times New Roman"/>
          <w:sz w:val="24"/>
          <w:szCs w:val="24"/>
        </w:rPr>
      </w:pPr>
    </w:p>
    <w:p w:rsidR="00431350" w:rsidRDefault="00245B35">
      <w:pPr>
        <w:pStyle w:val="Bezrazmak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Школа</w:t>
      </w:r>
      <w:r>
        <w:rPr>
          <w:rFonts w:ascii="Times New Roman" w:hAnsi="Times New Roman"/>
          <w:sz w:val="24"/>
          <w:szCs w:val="24"/>
        </w:rPr>
        <w:t xml:space="preserve"> ____________________________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Разред: </w:t>
      </w:r>
      <w:r w:rsidR="00444F90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31350" w:rsidRDefault="00431350">
      <w:pPr>
        <w:pStyle w:val="Bezrazmaka"/>
        <w:jc w:val="both"/>
        <w:rPr>
          <w:rFonts w:ascii="Times New Roman" w:hAnsi="Times New Roman"/>
          <w:sz w:val="24"/>
          <w:szCs w:val="24"/>
        </w:rPr>
      </w:pPr>
    </w:p>
    <w:p w:rsidR="00431350" w:rsidRDefault="00245B35">
      <w:pPr>
        <w:pStyle w:val="Bezrazmak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Наставник</w:t>
      </w:r>
      <w:r>
        <w:rPr>
          <w:rFonts w:ascii="Times New Roman" w:hAnsi="Times New Roman"/>
          <w:sz w:val="24"/>
          <w:szCs w:val="24"/>
        </w:rPr>
        <w:t xml:space="preserve"> _________________________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Школска година 20</w:t>
      </w:r>
      <w:r>
        <w:rPr>
          <w:rFonts w:ascii="Times New Roman" w:hAnsi="Times New Roman"/>
          <w:sz w:val="24"/>
          <w:szCs w:val="24"/>
        </w:rPr>
        <w:t xml:space="preserve">___/ </w:t>
      </w:r>
      <w:r>
        <w:rPr>
          <w:rFonts w:ascii="Times New Roman" w:hAnsi="Times New Roman"/>
          <w:b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___</w:t>
      </w:r>
    </w:p>
    <w:p w:rsidR="00431350" w:rsidRDefault="00431350"/>
    <w:tbl>
      <w:tblPr>
        <w:tblStyle w:val="Koordinatnamreatabele"/>
        <w:tblW w:w="0" w:type="auto"/>
        <w:tblLayout w:type="fixed"/>
        <w:tblLook w:val="04A0"/>
      </w:tblPr>
      <w:tblGrid>
        <w:gridCol w:w="612"/>
        <w:gridCol w:w="3366"/>
        <w:gridCol w:w="545"/>
        <w:gridCol w:w="505"/>
        <w:gridCol w:w="517"/>
        <w:gridCol w:w="547"/>
        <w:gridCol w:w="477"/>
        <w:gridCol w:w="545"/>
        <w:gridCol w:w="505"/>
        <w:gridCol w:w="573"/>
        <w:gridCol w:w="556"/>
        <w:gridCol w:w="776"/>
        <w:gridCol w:w="1053"/>
        <w:gridCol w:w="987"/>
        <w:gridCol w:w="838"/>
        <w:gridCol w:w="774"/>
      </w:tblGrid>
      <w:tr w:rsidR="00431350">
        <w:tc>
          <w:tcPr>
            <w:tcW w:w="612" w:type="dxa"/>
            <w:shd w:val="clear" w:color="auto" w:fill="FDEADA" w:themeFill="accent6" w:themeFillTint="32"/>
          </w:tcPr>
          <w:p w:rsidR="00431350" w:rsidRDefault="00245B35">
            <w:r>
              <w:t>Ред.</w:t>
            </w:r>
          </w:p>
          <w:p w:rsidR="00431350" w:rsidRDefault="00245B35">
            <w:r>
              <w:t>број</w:t>
            </w:r>
          </w:p>
        </w:tc>
        <w:tc>
          <w:tcPr>
            <w:tcW w:w="3366" w:type="dxa"/>
            <w:shd w:val="clear" w:color="auto" w:fill="FDEADA" w:themeFill="accent6" w:themeFillTint="32"/>
          </w:tcPr>
          <w:p w:rsidR="00431350" w:rsidRDefault="00431350">
            <w:pPr>
              <w:rPr>
                <w:lang w:val="sr-Cyrl-CS"/>
              </w:rPr>
            </w:pPr>
          </w:p>
          <w:p w:rsidR="00431350" w:rsidRDefault="00245B35">
            <w:r>
              <w:rPr>
                <w:lang w:val="sr-Cyrl-CS"/>
              </w:rPr>
              <w:t>НАЗИВ ТЕМЕ</w:t>
            </w:r>
          </w:p>
        </w:tc>
        <w:tc>
          <w:tcPr>
            <w:tcW w:w="545" w:type="dxa"/>
            <w:shd w:val="clear" w:color="auto" w:fill="FDEADA" w:themeFill="accent6" w:themeFillTint="32"/>
            <w:vAlign w:val="center"/>
          </w:tcPr>
          <w:p w:rsidR="00431350" w:rsidRDefault="00431350">
            <w:pPr>
              <w:jc w:val="center"/>
            </w:pPr>
          </w:p>
          <w:p w:rsidR="00431350" w:rsidRDefault="00245B35">
            <w:pPr>
              <w:jc w:val="center"/>
            </w:pPr>
            <w:r>
              <w:t>IX</w:t>
            </w:r>
          </w:p>
        </w:tc>
        <w:tc>
          <w:tcPr>
            <w:tcW w:w="505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М</w:t>
            </w:r>
          </w:p>
          <w:p w:rsidR="00431350" w:rsidRDefault="00245B35">
            <w:pPr>
              <w:jc w:val="center"/>
            </w:pPr>
            <w:r>
              <w:t>X</w:t>
            </w:r>
          </w:p>
        </w:tc>
        <w:tc>
          <w:tcPr>
            <w:tcW w:w="517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  <w:p w:rsidR="00431350" w:rsidRDefault="00245B35">
            <w:pPr>
              <w:jc w:val="center"/>
            </w:pPr>
            <w:r>
              <w:t>XI</w:t>
            </w:r>
          </w:p>
        </w:tc>
        <w:tc>
          <w:tcPr>
            <w:tcW w:w="547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</w:p>
          <w:p w:rsidR="00431350" w:rsidRDefault="00245B35">
            <w:pPr>
              <w:jc w:val="center"/>
            </w:pPr>
            <w:r>
              <w:t>XII</w:t>
            </w:r>
          </w:p>
        </w:tc>
        <w:tc>
          <w:tcPr>
            <w:tcW w:w="477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Е</w:t>
            </w:r>
          </w:p>
          <w:p w:rsidR="00431350" w:rsidRDefault="00245B35">
            <w:pPr>
              <w:jc w:val="center"/>
            </w:pPr>
            <w:r>
              <w:t>I</w:t>
            </w:r>
          </w:p>
        </w:tc>
        <w:tc>
          <w:tcPr>
            <w:tcW w:w="545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Ц</w:t>
            </w:r>
          </w:p>
          <w:p w:rsidR="00431350" w:rsidRDefault="00245B35">
            <w:pPr>
              <w:jc w:val="center"/>
            </w:pPr>
            <w:r>
              <w:t>II</w:t>
            </w:r>
          </w:p>
        </w:tc>
        <w:tc>
          <w:tcPr>
            <w:tcW w:w="505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jc w:val="center"/>
              <w:rPr>
                <w:b/>
              </w:rPr>
            </w:pPr>
            <w:r>
              <w:rPr>
                <w:b/>
              </w:rPr>
              <w:t>И</w:t>
            </w:r>
          </w:p>
          <w:p w:rsidR="00431350" w:rsidRDefault="00245B35">
            <w:pPr>
              <w:jc w:val="center"/>
            </w:pPr>
            <w:r>
              <w:t>III</w:t>
            </w:r>
          </w:p>
        </w:tc>
        <w:tc>
          <w:tcPr>
            <w:tcW w:w="573" w:type="dxa"/>
            <w:shd w:val="clear" w:color="auto" w:fill="FDEADA" w:themeFill="accent6" w:themeFillTint="32"/>
            <w:vAlign w:val="center"/>
          </w:tcPr>
          <w:p w:rsidR="00431350" w:rsidRDefault="00431350">
            <w:pPr>
              <w:jc w:val="center"/>
            </w:pPr>
          </w:p>
          <w:p w:rsidR="00431350" w:rsidRDefault="00245B35">
            <w:pPr>
              <w:jc w:val="center"/>
            </w:pPr>
            <w:r>
              <w:t>IV</w:t>
            </w:r>
          </w:p>
        </w:tc>
        <w:tc>
          <w:tcPr>
            <w:tcW w:w="556" w:type="dxa"/>
            <w:shd w:val="clear" w:color="auto" w:fill="FDEADA" w:themeFill="accent6" w:themeFillTint="32"/>
            <w:vAlign w:val="center"/>
          </w:tcPr>
          <w:p w:rsidR="00431350" w:rsidRDefault="00431350">
            <w:pPr>
              <w:jc w:val="center"/>
            </w:pPr>
          </w:p>
          <w:p w:rsidR="00431350" w:rsidRDefault="00245B35">
            <w:pPr>
              <w:jc w:val="center"/>
            </w:pPr>
            <w:r>
              <w:t>V</w:t>
            </w:r>
          </w:p>
        </w:tc>
        <w:tc>
          <w:tcPr>
            <w:tcW w:w="776" w:type="dxa"/>
            <w:shd w:val="clear" w:color="auto" w:fill="FDEADA" w:themeFill="accent6" w:themeFillTint="32"/>
            <w:vAlign w:val="center"/>
          </w:tcPr>
          <w:p w:rsidR="00431350" w:rsidRDefault="00431350">
            <w:pPr>
              <w:jc w:val="center"/>
            </w:pPr>
          </w:p>
          <w:p w:rsidR="00431350" w:rsidRDefault="00245B35">
            <w:pPr>
              <w:jc w:val="center"/>
            </w:pPr>
            <w:r>
              <w:t>VI</w:t>
            </w:r>
          </w:p>
        </w:tc>
        <w:tc>
          <w:tcPr>
            <w:tcW w:w="1053" w:type="dxa"/>
            <w:shd w:val="clear" w:color="auto" w:fill="FDEADA" w:themeFill="accent6" w:themeFillTint="32"/>
            <w:vAlign w:val="center"/>
          </w:tcPr>
          <w:p w:rsidR="00431350" w:rsidRDefault="00245B35">
            <w:r>
              <w:t>обрада</w:t>
            </w:r>
          </w:p>
        </w:tc>
        <w:tc>
          <w:tcPr>
            <w:tcW w:w="987" w:type="dxa"/>
            <w:shd w:val="clear" w:color="auto" w:fill="FDEADA" w:themeFill="accent6" w:themeFillTint="32"/>
            <w:vAlign w:val="center"/>
          </w:tcPr>
          <w:p w:rsidR="00431350" w:rsidRDefault="00245B35">
            <w:r>
              <w:t>утврђи-вање</w:t>
            </w:r>
          </w:p>
        </w:tc>
        <w:tc>
          <w:tcPr>
            <w:tcW w:w="838" w:type="dxa"/>
            <w:shd w:val="clear" w:color="auto" w:fill="FDEADA" w:themeFill="accent6" w:themeFillTint="32"/>
            <w:vAlign w:val="center"/>
          </w:tcPr>
          <w:p w:rsidR="00431350" w:rsidRDefault="00245B35">
            <w:r>
              <w:t>остало</w:t>
            </w:r>
          </w:p>
        </w:tc>
        <w:tc>
          <w:tcPr>
            <w:tcW w:w="774" w:type="dxa"/>
            <w:shd w:val="clear" w:color="auto" w:fill="FDEADA" w:themeFill="accent6" w:themeFillTint="32"/>
          </w:tcPr>
          <w:p w:rsidR="00431350" w:rsidRDefault="00245B35">
            <w:r>
              <w:t>збир</w:t>
            </w:r>
          </w:p>
        </w:tc>
      </w:tr>
      <w:tr w:rsidR="00431350">
        <w:tc>
          <w:tcPr>
            <w:tcW w:w="612" w:type="dxa"/>
            <w:shd w:val="clear" w:color="auto" w:fill="FDEADA" w:themeFill="accent6" w:themeFillTint="32"/>
          </w:tcPr>
          <w:p w:rsidR="00431350" w:rsidRDefault="00245B35">
            <w:r>
              <w:t>1.</w:t>
            </w:r>
          </w:p>
        </w:tc>
        <w:tc>
          <w:tcPr>
            <w:tcW w:w="3366" w:type="dxa"/>
            <w:shd w:val="clear" w:color="auto" w:fill="FFFFFF" w:themeFill="background1"/>
          </w:tcPr>
          <w:p w:rsidR="00431350" w:rsidRDefault="00245B35">
            <w:pPr>
              <w:spacing w:after="0"/>
            </w:pPr>
            <w:r>
              <w:t xml:space="preserve">Бројеви </w:t>
            </w:r>
          </w:p>
        </w:tc>
        <w:tc>
          <w:tcPr>
            <w:tcW w:w="545" w:type="dxa"/>
            <w:shd w:val="clear" w:color="auto" w:fill="F2DCDC" w:themeFill="accent2" w:themeFillTint="32"/>
            <w:vAlign w:val="center"/>
          </w:tcPr>
          <w:p w:rsidR="00431350" w:rsidRPr="002F078C" w:rsidRDefault="002F078C">
            <w:pPr>
              <w:jc w:val="center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505" w:type="dxa"/>
            <w:shd w:val="clear" w:color="auto" w:fill="EBF1DE" w:themeFill="accent3" w:themeFillTint="32"/>
            <w:vAlign w:val="center"/>
          </w:tcPr>
          <w:p w:rsidR="00431350" w:rsidRPr="002F078C" w:rsidRDefault="002F078C">
            <w:pPr>
              <w:jc w:val="center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517" w:type="dxa"/>
            <w:shd w:val="clear" w:color="auto" w:fill="E6E0EC" w:themeFill="accent4" w:themeFillTint="32"/>
            <w:vAlign w:val="center"/>
          </w:tcPr>
          <w:p w:rsidR="00431350" w:rsidRPr="003A148A" w:rsidRDefault="003A148A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547" w:type="dxa"/>
            <w:shd w:val="clear" w:color="auto" w:fill="DBEEF3" w:themeFill="accent5" w:themeFillTint="32"/>
            <w:vAlign w:val="center"/>
          </w:tcPr>
          <w:p w:rsidR="00431350" w:rsidRPr="003A148A" w:rsidRDefault="003A148A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BE767C">
              <w:rPr>
                <w:bCs/>
              </w:rPr>
              <w:t>2</w:t>
            </w:r>
          </w:p>
        </w:tc>
        <w:tc>
          <w:tcPr>
            <w:tcW w:w="477" w:type="dxa"/>
            <w:shd w:val="clear" w:color="auto" w:fill="F2DCDC" w:themeFill="accent2" w:themeFillTint="32"/>
            <w:vAlign w:val="center"/>
          </w:tcPr>
          <w:p w:rsidR="00431350" w:rsidRPr="00902924" w:rsidRDefault="00245B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902924">
              <w:rPr>
                <w:bCs/>
              </w:rPr>
              <w:t>5</w:t>
            </w:r>
          </w:p>
        </w:tc>
        <w:tc>
          <w:tcPr>
            <w:tcW w:w="545" w:type="dxa"/>
            <w:shd w:val="clear" w:color="auto" w:fill="EBF1DE" w:themeFill="accent3" w:themeFillTint="32"/>
            <w:vAlign w:val="center"/>
          </w:tcPr>
          <w:p w:rsidR="00431350" w:rsidRPr="00902924" w:rsidRDefault="00902924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505" w:type="dxa"/>
            <w:shd w:val="clear" w:color="auto" w:fill="C6D9F1" w:themeFill="text2" w:themeFillTint="33"/>
            <w:vAlign w:val="center"/>
          </w:tcPr>
          <w:p w:rsidR="00431350" w:rsidRPr="00902924" w:rsidRDefault="00245B3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="00902924">
              <w:rPr>
                <w:bCs/>
              </w:rPr>
              <w:t>2</w:t>
            </w:r>
          </w:p>
        </w:tc>
        <w:tc>
          <w:tcPr>
            <w:tcW w:w="573" w:type="dxa"/>
            <w:shd w:val="clear" w:color="auto" w:fill="E6E0EC" w:themeFill="accent4" w:themeFillTint="32"/>
            <w:vAlign w:val="center"/>
          </w:tcPr>
          <w:p w:rsidR="00431350" w:rsidRPr="00C85243" w:rsidRDefault="00245B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C85243">
              <w:rPr>
                <w:bCs/>
              </w:rPr>
              <w:t>4</w:t>
            </w:r>
          </w:p>
        </w:tc>
        <w:tc>
          <w:tcPr>
            <w:tcW w:w="556" w:type="dxa"/>
            <w:shd w:val="clear" w:color="auto" w:fill="EAF1DD" w:themeFill="accent3" w:themeFillTint="33"/>
            <w:vAlign w:val="center"/>
          </w:tcPr>
          <w:p w:rsidR="00431350" w:rsidRPr="00864867" w:rsidRDefault="00864867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776" w:type="dxa"/>
            <w:vAlign w:val="center"/>
          </w:tcPr>
          <w:p w:rsidR="00431350" w:rsidRPr="00864867" w:rsidRDefault="00BE767C">
            <w:pPr>
              <w:tabs>
                <w:tab w:val="left" w:pos="652"/>
              </w:tabs>
              <w:jc w:val="center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1053" w:type="dxa"/>
            <w:vAlign w:val="center"/>
          </w:tcPr>
          <w:p w:rsidR="00431350" w:rsidRDefault="00B17603">
            <w:pPr>
              <w:tabs>
                <w:tab w:val="left" w:pos="652"/>
              </w:tabs>
            </w:pPr>
            <w:r>
              <w:t>42</w:t>
            </w:r>
            <w:r w:rsidR="00245B35">
              <w:tab/>
            </w:r>
          </w:p>
        </w:tc>
        <w:tc>
          <w:tcPr>
            <w:tcW w:w="987" w:type="dxa"/>
            <w:vAlign w:val="center"/>
          </w:tcPr>
          <w:p w:rsidR="00431350" w:rsidRPr="00BE767C" w:rsidRDefault="00BE767C">
            <w:r>
              <w:t>9</w:t>
            </w:r>
            <w:r w:rsidR="00B17603">
              <w:t>0</w:t>
            </w:r>
          </w:p>
        </w:tc>
        <w:tc>
          <w:tcPr>
            <w:tcW w:w="838" w:type="dxa"/>
            <w:vAlign w:val="center"/>
          </w:tcPr>
          <w:p w:rsidR="00431350" w:rsidRPr="00BE767C" w:rsidRDefault="00BE767C">
            <w:r>
              <w:t>10</w:t>
            </w:r>
          </w:p>
        </w:tc>
        <w:tc>
          <w:tcPr>
            <w:tcW w:w="774" w:type="dxa"/>
            <w:shd w:val="clear" w:color="auto" w:fill="FDEADA" w:themeFill="accent6" w:themeFillTint="32"/>
          </w:tcPr>
          <w:p w:rsidR="00431350" w:rsidRPr="00BE767C" w:rsidRDefault="00245B35">
            <w:pPr>
              <w:rPr>
                <w:b/>
              </w:rPr>
            </w:pPr>
            <w:r>
              <w:rPr>
                <w:b/>
              </w:rPr>
              <w:t>14</w:t>
            </w:r>
            <w:r w:rsidR="00B17603">
              <w:rPr>
                <w:b/>
              </w:rPr>
              <w:t>2</w:t>
            </w:r>
          </w:p>
        </w:tc>
      </w:tr>
      <w:tr w:rsidR="00431350">
        <w:tc>
          <w:tcPr>
            <w:tcW w:w="612" w:type="dxa"/>
            <w:shd w:val="clear" w:color="auto" w:fill="FDEADA" w:themeFill="accent6" w:themeFillTint="32"/>
          </w:tcPr>
          <w:p w:rsidR="00431350" w:rsidRDefault="00245B35">
            <w:r>
              <w:t>2.</w:t>
            </w:r>
          </w:p>
        </w:tc>
        <w:tc>
          <w:tcPr>
            <w:tcW w:w="3366" w:type="dxa"/>
          </w:tcPr>
          <w:p w:rsidR="00431350" w:rsidRDefault="00245B35">
            <w:r>
              <w:t>Геометрија</w:t>
            </w:r>
          </w:p>
        </w:tc>
        <w:tc>
          <w:tcPr>
            <w:tcW w:w="545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05" w:type="dxa"/>
            <w:shd w:val="clear" w:color="auto" w:fill="EBF1DE" w:themeFill="accent3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17" w:type="dxa"/>
            <w:shd w:val="clear" w:color="auto" w:fill="E6E0EC" w:themeFill="accent4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47" w:type="dxa"/>
            <w:shd w:val="clear" w:color="auto" w:fill="DBEEF3" w:themeFill="accent5" w:themeFillTint="32"/>
            <w:vAlign w:val="center"/>
          </w:tcPr>
          <w:p w:rsidR="00431350" w:rsidRPr="000406F4" w:rsidRDefault="00BE767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477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45" w:type="dxa"/>
            <w:shd w:val="clear" w:color="auto" w:fill="EBF1DE" w:themeFill="accent3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05" w:type="dxa"/>
            <w:shd w:val="clear" w:color="auto" w:fill="C6D9F1" w:themeFill="text2" w:themeFillTint="33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73" w:type="dxa"/>
            <w:shd w:val="clear" w:color="auto" w:fill="E6E0EC" w:themeFill="accent4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56" w:type="dxa"/>
            <w:shd w:val="clear" w:color="auto" w:fill="EAF1DD" w:themeFill="accent3" w:themeFillTint="33"/>
            <w:vAlign w:val="center"/>
          </w:tcPr>
          <w:p w:rsidR="00431350" w:rsidRPr="000406F4" w:rsidRDefault="00864867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776" w:type="dxa"/>
            <w:vAlign w:val="center"/>
          </w:tcPr>
          <w:p w:rsidR="00431350" w:rsidRPr="000406F4" w:rsidRDefault="00864867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053" w:type="dxa"/>
            <w:vAlign w:val="center"/>
          </w:tcPr>
          <w:p w:rsidR="00431350" w:rsidRPr="000406F4" w:rsidRDefault="000406F4">
            <w:r>
              <w:t>4</w:t>
            </w:r>
          </w:p>
        </w:tc>
        <w:tc>
          <w:tcPr>
            <w:tcW w:w="987" w:type="dxa"/>
            <w:vAlign w:val="center"/>
          </w:tcPr>
          <w:p w:rsidR="00431350" w:rsidRPr="000406F4" w:rsidRDefault="000406F4">
            <w:r>
              <w:t>8</w:t>
            </w:r>
          </w:p>
        </w:tc>
        <w:tc>
          <w:tcPr>
            <w:tcW w:w="838" w:type="dxa"/>
            <w:vAlign w:val="center"/>
          </w:tcPr>
          <w:p w:rsidR="00431350" w:rsidRDefault="00431350"/>
        </w:tc>
        <w:tc>
          <w:tcPr>
            <w:tcW w:w="774" w:type="dxa"/>
            <w:shd w:val="clear" w:color="auto" w:fill="FDEADA" w:themeFill="accent6" w:themeFillTint="32"/>
          </w:tcPr>
          <w:p w:rsidR="00431350" w:rsidRPr="00BE767C" w:rsidRDefault="00186755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BE767C">
              <w:rPr>
                <w:b/>
              </w:rPr>
              <w:t>12</w:t>
            </w:r>
          </w:p>
        </w:tc>
      </w:tr>
      <w:tr w:rsidR="00431350">
        <w:tc>
          <w:tcPr>
            <w:tcW w:w="612" w:type="dxa"/>
            <w:shd w:val="clear" w:color="auto" w:fill="FDEADA" w:themeFill="accent6" w:themeFillTint="32"/>
          </w:tcPr>
          <w:p w:rsidR="00431350" w:rsidRDefault="00245B35">
            <w:r>
              <w:t>3.</w:t>
            </w:r>
          </w:p>
        </w:tc>
        <w:tc>
          <w:tcPr>
            <w:tcW w:w="3366" w:type="dxa"/>
          </w:tcPr>
          <w:p w:rsidR="00431350" w:rsidRDefault="00245B35">
            <w:r>
              <w:t>Мерење и мере</w:t>
            </w:r>
          </w:p>
        </w:tc>
        <w:tc>
          <w:tcPr>
            <w:tcW w:w="545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05" w:type="dxa"/>
            <w:shd w:val="clear" w:color="auto" w:fill="EBF1DE" w:themeFill="accent3" w:themeFillTint="32"/>
            <w:vAlign w:val="center"/>
          </w:tcPr>
          <w:p w:rsidR="00431350" w:rsidRPr="002F078C" w:rsidRDefault="002F078C">
            <w:pPr>
              <w:jc w:val="center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517" w:type="dxa"/>
            <w:shd w:val="clear" w:color="auto" w:fill="E6E0EC" w:themeFill="accent4" w:themeFillTint="32"/>
            <w:vAlign w:val="center"/>
          </w:tcPr>
          <w:p w:rsidR="00431350" w:rsidRPr="003A148A" w:rsidRDefault="003A148A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547" w:type="dxa"/>
            <w:shd w:val="clear" w:color="auto" w:fill="DBEEF3" w:themeFill="accent5" w:themeFillTint="32"/>
            <w:vAlign w:val="center"/>
          </w:tcPr>
          <w:p w:rsidR="00431350" w:rsidRPr="003A148A" w:rsidRDefault="00BE767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477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45" w:type="dxa"/>
            <w:shd w:val="clear" w:color="auto" w:fill="EBF1DE" w:themeFill="accent3" w:themeFillTint="32"/>
            <w:vAlign w:val="center"/>
          </w:tcPr>
          <w:p w:rsidR="00431350" w:rsidRDefault="00431350">
            <w:pPr>
              <w:jc w:val="center"/>
              <w:rPr>
                <w:bCs/>
              </w:rPr>
            </w:pPr>
          </w:p>
        </w:tc>
        <w:tc>
          <w:tcPr>
            <w:tcW w:w="505" w:type="dxa"/>
            <w:shd w:val="clear" w:color="auto" w:fill="C6D9F1" w:themeFill="text2" w:themeFillTint="33"/>
            <w:vAlign w:val="center"/>
          </w:tcPr>
          <w:p w:rsidR="00431350" w:rsidRPr="00902924" w:rsidRDefault="00902924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73" w:type="dxa"/>
            <w:shd w:val="clear" w:color="auto" w:fill="E6E0EC" w:themeFill="accent4" w:themeFillTint="32"/>
            <w:vAlign w:val="center"/>
          </w:tcPr>
          <w:p w:rsidR="00431350" w:rsidRPr="00C85243" w:rsidRDefault="00C85243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556" w:type="dxa"/>
            <w:shd w:val="clear" w:color="auto" w:fill="EAF1DD" w:themeFill="accent3" w:themeFillTint="33"/>
            <w:vAlign w:val="center"/>
          </w:tcPr>
          <w:p w:rsidR="00431350" w:rsidRPr="00C85243" w:rsidRDefault="00C85243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776" w:type="dxa"/>
            <w:vAlign w:val="center"/>
          </w:tcPr>
          <w:p w:rsidR="00431350" w:rsidRPr="00BE767C" w:rsidRDefault="00BE767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053" w:type="dxa"/>
            <w:vAlign w:val="center"/>
          </w:tcPr>
          <w:p w:rsidR="00431350" w:rsidRPr="00BE767C" w:rsidRDefault="00BE767C">
            <w:r>
              <w:t>9</w:t>
            </w:r>
          </w:p>
        </w:tc>
        <w:tc>
          <w:tcPr>
            <w:tcW w:w="987" w:type="dxa"/>
            <w:vAlign w:val="center"/>
          </w:tcPr>
          <w:p w:rsidR="00431350" w:rsidRPr="00BE767C" w:rsidRDefault="00BE767C">
            <w:r>
              <w:t>14</w:t>
            </w:r>
          </w:p>
        </w:tc>
        <w:tc>
          <w:tcPr>
            <w:tcW w:w="838" w:type="dxa"/>
            <w:vAlign w:val="center"/>
          </w:tcPr>
          <w:p w:rsidR="00431350" w:rsidRPr="00BE767C" w:rsidRDefault="00BE767C">
            <w:r>
              <w:t>3</w:t>
            </w:r>
          </w:p>
        </w:tc>
        <w:tc>
          <w:tcPr>
            <w:tcW w:w="774" w:type="dxa"/>
            <w:shd w:val="clear" w:color="auto" w:fill="FDEADA" w:themeFill="accent6" w:themeFillTint="32"/>
          </w:tcPr>
          <w:p w:rsidR="00431350" w:rsidRPr="00864867" w:rsidRDefault="00186755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864867">
              <w:rPr>
                <w:b/>
              </w:rPr>
              <w:t>2</w:t>
            </w:r>
            <w:r w:rsidR="00BE767C">
              <w:rPr>
                <w:b/>
              </w:rPr>
              <w:t>6</w:t>
            </w:r>
          </w:p>
        </w:tc>
      </w:tr>
      <w:tr w:rsidR="00431350">
        <w:tc>
          <w:tcPr>
            <w:tcW w:w="612" w:type="dxa"/>
            <w:shd w:val="clear" w:color="auto" w:fill="FDEADA" w:themeFill="accent6" w:themeFillTint="32"/>
          </w:tcPr>
          <w:p w:rsidR="00431350" w:rsidRDefault="00431350"/>
        </w:tc>
        <w:tc>
          <w:tcPr>
            <w:tcW w:w="3366" w:type="dxa"/>
          </w:tcPr>
          <w:p w:rsidR="00431350" w:rsidRDefault="00245B35">
            <w:r>
              <w:t>УКУПНО</w:t>
            </w:r>
          </w:p>
        </w:tc>
        <w:tc>
          <w:tcPr>
            <w:tcW w:w="545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05" w:type="dxa"/>
            <w:shd w:val="clear" w:color="auto" w:fill="EBF1DE" w:themeFill="accent3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17" w:type="dxa"/>
            <w:shd w:val="clear" w:color="auto" w:fill="E6E0EC" w:themeFill="accent4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47" w:type="dxa"/>
            <w:shd w:val="clear" w:color="auto" w:fill="DBEEF3" w:themeFill="accent5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477" w:type="dxa"/>
            <w:shd w:val="clear" w:color="auto" w:fill="F2DCDC" w:themeFill="accent2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45" w:type="dxa"/>
            <w:shd w:val="clear" w:color="auto" w:fill="EBF1DE" w:themeFill="accent3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05" w:type="dxa"/>
            <w:shd w:val="clear" w:color="auto" w:fill="C6D9F1" w:themeFill="text2" w:themeFillTint="33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73" w:type="dxa"/>
            <w:shd w:val="clear" w:color="auto" w:fill="E6E0EC" w:themeFill="accent4" w:themeFillTint="32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556" w:type="dxa"/>
            <w:shd w:val="clear" w:color="auto" w:fill="EAF1DD" w:themeFill="accent3" w:themeFillTint="33"/>
            <w:vAlign w:val="center"/>
          </w:tcPr>
          <w:p w:rsidR="00431350" w:rsidRDefault="00431350">
            <w:pPr>
              <w:jc w:val="center"/>
              <w:rPr>
                <w:b/>
              </w:rPr>
            </w:pPr>
          </w:p>
        </w:tc>
        <w:tc>
          <w:tcPr>
            <w:tcW w:w="776" w:type="dxa"/>
            <w:vAlign w:val="center"/>
          </w:tcPr>
          <w:p w:rsidR="00431350" w:rsidRDefault="00431350">
            <w:pPr>
              <w:jc w:val="center"/>
            </w:pPr>
          </w:p>
        </w:tc>
        <w:tc>
          <w:tcPr>
            <w:tcW w:w="1053" w:type="dxa"/>
            <w:vAlign w:val="center"/>
          </w:tcPr>
          <w:p w:rsidR="00431350" w:rsidRPr="00B17603" w:rsidRDefault="00B17603">
            <w:r>
              <w:t>55</w:t>
            </w:r>
          </w:p>
        </w:tc>
        <w:tc>
          <w:tcPr>
            <w:tcW w:w="987" w:type="dxa"/>
            <w:vAlign w:val="center"/>
          </w:tcPr>
          <w:p w:rsidR="00431350" w:rsidRPr="00B17603" w:rsidRDefault="00B17603">
            <w:r>
              <w:t>112</w:t>
            </w:r>
          </w:p>
        </w:tc>
        <w:tc>
          <w:tcPr>
            <w:tcW w:w="838" w:type="dxa"/>
            <w:vAlign w:val="center"/>
          </w:tcPr>
          <w:p w:rsidR="00431350" w:rsidRPr="00B17603" w:rsidRDefault="00245B35">
            <w:r>
              <w:t>1</w:t>
            </w:r>
            <w:r w:rsidR="00B17603">
              <w:t>3</w:t>
            </w:r>
          </w:p>
        </w:tc>
        <w:tc>
          <w:tcPr>
            <w:tcW w:w="774" w:type="dxa"/>
            <w:shd w:val="clear" w:color="auto" w:fill="FDEADA" w:themeFill="accent6" w:themeFillTint="32"/>
          </w:tcPr>
          <w:p w:rsidR="00431350" w:rsidRDefault="00245B35">
            <w:pPr>
              <w:rPr>
                <w:b/>
              </w:rPr>
            </w:pPr>
            <w:r>
              <w:rPr>
                <w:b/>
              </w:rPr>
              <w:t>180</w:t>
            </w:r>
          </w:p>
        </w:tc>
      </w:tr>
    </w:tbl>
    <w:p w:rsidR="00431350" w:rsidRDefault="00431350"/>
    <w:p w:rsidR="00431350" w:rsidRDefault="00431350">
      <w:pPr>
        <w:rPr>
          <w:rFonts w:ascii="Times New Roman" w:hAnsi="Times New Roman"/>
          <w:b/>
          <w:sz w:val="24"/>
          <w:szCs w:val="24"/>
          <w:lang w:val="sr-Cyrl-CS"/>
        </w:rPr>
      </w:pPr>
    </w:p>
    <w:p w:rsidR="00431350" w:rsidRDefault="00245B35">
      <w:pPr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МЕЂУПРЕДМЕТНЕ КОМПЕТЕНЦИЈЕ:</w:t>
      </w:r>
    </w:p>
    <w:p w:rsidR="00431350" w:rsidRDefault="00245B35">
      <w:pPr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У оквиру </w:t>
      </w:r>
      <w:r w:rsidR="00444F90">
        <w:rPr>
          <w:rFonts w:ascii="Times New Roman" w:hAnsi="Times New Roman"/>
          <w:sz w:val="24"/>
          <w:szCs w:val="24"/>
          <w:lang w:val="sr-Cyrl-CS"/>
        </w:rPr>
        <w:t>наставе</w:t>
      </w:r>
      <w:r>
        <w:rPr>
          <w:rFonts w:ascii="Times New Roman" w:hAnsi="Times New Roman"/>
          <w:sz w:val="24"/>
          <w:szCs w:val="24"/>
          <w:lang w:val="sr-Cyrl-CS"/>
        </w:rPr>
        <w:t xml:space="preserve"> посебно ће се развијати међупредметне компетенције:</w:t>
      </w:r>
    </w:p>
    <w:p w:rsidR="00431350" w:rsidRPr="00444F90" w:rsidRDefault="00444F90" w:rsidP="00444F9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444F90">
        <w:rPr>
          <w:rFonts w:ascii="Times New Roman" w:eastAsia="Times New Roman" w:hAnsi="Times New Roman"/>
          <w:sz w:val="24"/>
          <w:szCs w:val="24"/>
        </w:rPr>
        <w:t>компетенција за целоживотно учење; комуникација; рад с подацима и информацијама; дигитална компетенција; решавање проблема; сарадња; одговорно учешће у демократском друштву; одговоран однос према здрављу; одговоран однос према околини; естетичка компетенција; предузимљивост и оријентација ка предузетништву</w:t>
      </w:r>
      <w:r w:rsidR="00186755">
        <w:rPr>
          <w:rFonts w:ascii="Times New Roman" w:eastAsia="Times New Roman" w:hAnsi="Times New Roman"/>
          <w:color w:val="FF0000"/>
          <w:sz w:val="24"/>
          <w:szCs w:val="24"/>
        </w:rPr>
        <w:t>.</w:t>
      </w:r>
      <w:r w:rsidRPr="00444F90">
        <w:rPr>
          <w:rFonts w:ascii="Times New Roman" w:eastAsia="Times New Roman" w:hAnsi="Times New Roman"/>
          <w:color w:val="FF0000"/>
          <w:sz w:val="24"/>
          <w:szCs w:val="24"/>
        </w:rPr>
        <w:t> </w:t>
      </w:r>
    </w:p>
    <w:p w:rsidR="00431350" w:rsidRDefault="00431350">
      <w:pPr>
        <w:rPr>
          <w:sz w:val="24"/>
          <w:szCs w:val="24"/>
        </w:rPr>
      </w:pPr>
    </w:p>
    <w:p w:rsidR="00444F90" w:rsidRDefault="00444F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:rsidR="00431350" w:rsidRDefault="00245B35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Образовни стандарди </w:t>
      </w:r>
    </w:p>
    <w:tbl>
      <w:tblPr>
        <w:tblStyle w:val="Koordinatnamreatabele"/>
        <w:tblW w:w="0" w:type="auto"/>
        <w:tblLook w:val="04A0"/>
      </w:tblPr>
      <w:tblGrid>
        <w:gridCol w:w="3294"/>
        <w:gridCol w:w="3294"/>
        <w:gridCol w:w="3294"/>
        <w:gridCol w:w="3294"/>
      </w:tblGrid>
      <w:tr w:rsidR="00431350">
        <w:tc>
          <w:tcPr>
            <w:tcW w:w="3294" w:type="dxa"/>
            <w:shd w:val="clear" w:color="auto" w:fill="DBEEF3" w:themeFill="accent5" w:themeFillTint="32"/>
          </w:tcPr>
          <w:p w:rsidR="00431350" w:rsidRPr="00186755" w:rsidRDefault="00117355">
            <w:pPr>
              <w:rPr>
                <w:b/>
                <w:sz w:val="24"/>
                <w:szCs w:val="24"/>
              </w:rPr>
            </w:pPr>
            <w:r w:rsidRPr="00117355">
              <w:rPr>
                <w:b/>
                <w:sz w:val="24"/>
                <w:szCs w:val="24"/>
              </w:rPr>
              <w:t>ТЕМАТСКА ОБЛАСТ</w:t>
            </w:r>
          </w:p>
        </w:tc>
        <w:tc>
          <w:tcPr>
            <w:tcW w:w="3294" w:type="dxa"/>
            <w:shd w:val="clear" w:color="auto" w:fill="DBEEF3" w:themeFill="accent5" w:themeFillTint="32"/>
          </w:tcPr>
          <w:p w:rsidR="00431350" w:rsidRPr="00186755" w:rsidRDefault="00117355">
            <w:pPr>
              <w:rPr>
                <w:b/>
                <w:sz w:val="24"/>
                <w:szCs w:val="24"/>
              </w:rPr>
            </w:pPr>
            <w:r w:rsidRPr="00117355">
              <w:rPr>
                <w:b/>
                <w:sz w:val="24"/>
                <w:szCs w:val="24"/>
              </w:rPr>
              <w:t>ОСНОВНИ НИВО</w:t>
            </w:r>
          </w:p>
        </w:tc>
        <w:tc>
          <w:tcPr>
            <w:tcW w:w="3294" w:type="dxa"/>
            <w:shd w:val="clear" w:color="auto" w:fill="DBEEF3" w:themeFill="accent5" w:themeFillTint="32"/>
          </w:tcPr>
          <w:p w:rsidR="00431350" w:rsidRPr="00186755" w:rsidRDefault="00117355">
            <w:pPr>
              <w:rPr>
                <w:b/>
                <w:sz w:val="24"/>
                <w:szCs w:val="24"/>
              </w:rPr>
            </w:pPr>
            <w:r w:rsidRPr="00117355">
              <w:rPr>
                <w:b/>
                <w:sz w:val="24"/>
                <w:szCs w:val="24"/>
              </w:rPr>
              <w:t>СРЕДЊИ НИВО</w:t>
            </w:r>
          </w:p>
        </w:tc>
        <w:tc>
          <w:tcPr>
            <w:tcW w:w="3294" w:type="dxa"/>
            <w:shd w:val="clear" w:color="auto" w:fill="DBEEF3" w:themeFill="accent5" w:themeFillTint="32"/>
          </w:tcPr>
          <w:p w:rsidR="00431350" w:rsidRPr="00186755" w:rsidRDefault="00117355">
            <w:pPr>
              <w:rPr>
                <w:b/>
                <w:sz w:val="24"/>
                <w:szCs w:val="24"/>
              </w:rPr>
            </w:pPr>
            <w:r w:rsidRPr="00117355">
              <w:rPr>
                <w:b/>
                <w:sz w:val="24"/>
                <w:szCs w:val="24"/>
              </w:rPr>
              <w:t>НАПРЕДНИ НИВО</w:t>
            </w:r>
          </w:p>
        </w:tc>
      </w:tr>
      <w:tr w:rsidR="00431350">
        <w:tc>
          <w:tcPr>
            <w:tcW w:w="3294" w:type="dxa"/>
            <w:shd w:val="clear" w:color="auto" w:fill="EBF1DE" w:themeFill="accent3" w:themeFillTint="32"/>
            <w:vAlign w:val="center"/>
          </w:tcPr>
          <w:p w:rsidR="00431350" w:rsidRDefault="00245B35" w:rsidP="00444F9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Бројеви </w:t>
            </w:r>
          </w:p>
        </w:tc>
        <w:tc>
          <w:tcPr>
            <w:tcW w:w="3294" w:type="dxa"/>
            <w:shd w:val="clear" w:color="auto" w:fill="EBF1DE" w:themeFill="accent3" w:themeFillTint="32"/>
          </w:tcPr>
          <w:p w:rsidR="00431350" w:rsidRDefault="00245B35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1МА.1.1.1., 1МА.1.1.2., 1МА.1.1.4., 1МА.1.1.3., 1МА.1.1.5.;</w:t>
            </w:r>
          </w:p>
          <w:p w:rsidR="00431350" w:rsidRDefault="00245B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1МА.1.3.1. , 1МА.1.3.2.;</w:t>
            </w:r>
          </w:p>
        </w:tc>
        <w:tc>
          <w:tcPr>
            <w:tcW w:w="3294" w:type="dxa"/>
            <w:shd w:val="clear" w:color="auto" w:fill="EBF1DE" w:themeFill="accent3" w:themeFillTint="32"/>
          </w:tcPr>
          <w:p w:rsidR="00431350" w:rsidRDefault="00245B35">
            <w:pPr>
              <w:spacing w:after="0" w:line="276" w:lineRule="auto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1МА.2.1.1., 1МА.2.1.2., 1МА.2.1.3., 1МА.2.1.4., 1MA.2.1.5.; </w:t>
            </w:r>
          </w:p>
          <w:p w:rsidR="00253E3E" w:rsidRDefault="00253E3E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1МА.2.3.1. , 1МА.2.3.2.;</w:t>
            </w:r>
          </w:p>
        </w:tc>
        <w:tc>
          <w:tcPr>
            <w:tcW w:w="3294" w:type="dxa"/>
            <w:shd w:val="clear" w:color="auto" w:fill="EBF1DE" w:themeFill="accent3" w:themeFillTint="32"/>
          </w:tcPr>
          <w:p w:rsidR="00431350" w:rsidRPr="00DF01CC" w:rsidRDefault="00DF01CC">
            <w:pPr>
              <w:spacing w:after="0" w:line="276" w:lineRule="auto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1МА.3.1.1., 1МА.3.1.2., </w:t>
            </w:r>
            <w:r w:rsidR="00245B35">
              <w:rPr>
                <w:color w:val="000000"/>
                <w:sz w:val="27"/>
                <w:szCs w:val="27"/>
              </w:rPr>
              <w:t>1МА.3.1.3., 1МА.3.1.4.</w:t>
            </w:r>
            <w:r>
              <w:rPr>
                <w:color w:val="000000"/>
                <w:sz w:val="27"/>
                <w:szCs w:val="27"/>
              </w:rPr>
              <w:t>, 1МА.3.1.5.;</w:t>
            </w:r>
          </w:p>
          <w:p w:rsidR="00431350" w:rsidRPr="00DF01CC" w:rsidRDefault="00DF01CC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1МА.3.3.1., 1МА.3.3.2.;</w:t>
            </w:r>
          </w:p>
        </w:tc>
      </w:tr>
      <w:tr w:rsidR="00431350">
        <w:tc>
          <w:tcPr>
            <w:tcW w:w="3294" w:type="dxa"/>
            <w:shd w:val="clear" w:color="auto" w:fill="E6E0EC" w:themeFill="accent4" w:themeFillTint="32"/>
            <w:vAlign w:val="center"/>
          </w:tcPr>
          <w:p w:rsidR="00431350" w:rsidRDefault="00245B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Геометрија</w:t>
            </w:r>
          </w:p>
          <w:p w:rsidR="00431350" w:rsidRDefault="00431350">
            <w:pPr>
              <w:spacing w:after="0" w:line="276" w:lineRule="auto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E6E0EC" w:themeFill="accent4" w:themeFillTint="32"/>
          </w:tcPr>
          <w:p w:rsidR="00431350" w:rsidRDefault="00245B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 xml:space="preserve">1МА.1.2.1., </w:t>
            </w:r>
            <w:r w:rsidR="00253E3E">
              <w:rPr>
                <w:color w:val="000000"/>
                <w:sz w:val="27"/>
                <w:szCs w:val="27"/>
              </w:rPr>
              <w:t xml:space="preserve">1МА.1.2.3., </w:t>
            </w:r>
            <w:r>
              <w:rPr>
                <w:color w:val="000000"/>
                <w:sz w:val="27"/>
                <w:szCs w:val="27"/>
              </w:rPr>
              <w:t>1МА.1.2.</w:t>
            </w:r>
            <w:r w:rsidR="00253E3E">
              <w:rPr>
                <w:color w:val="000000"/>
                <w:sz w:val="27"/>
                <w:szCs w:val="27"/>
              </w:rPr>
              <w:t>2</w:t>
            </w:r>
            <w:r>
              <w:rPr>
                <w:color w:val="000000"/>
                <w:sz w:val="27"/>
                <w:szCs w:val="27"/>
              </w:rPr>
              <w:t>., 1МА.1.2.4.;</w:t>
            </w:r>
          </w:p>
          <w:p w:rsidR="00431350" w:rsidRDefault="00431350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E6E0EC" w:themeFill="accent4" w:themeFillTint="32"/>
          </w:tcPr>
          <w:p w:rsidR="00431350" w:rsidRPr="00253E3E" w:rsidRDefault="00245B35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1МА.2.2.1.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1МА.2.2.2.</w:t>
            </w:r>
            <w:r w:rsidR="00DF01CC">
              <w:rPr>
                <w:color w:val="000000"/>
                <w:sz w:val="27"/>
                <w:szCs w:val="27"/>
              </w:rPr>
              <w:t xml:space="preserve">, </w:t>
            </w:r>
            <w:r w:rsidR="00253E3E">
              <w:rPr>
                <w:color w:val="000000"/>
                <w:sz w:val="27"/>
                <w:szCs w:val="27"/>
              </w:rPr>
              <w:t>1МА.2.2.3.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1МА.2.2.4.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1МА.2.2.5.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1МА.2.2.6.;</w:t>
            </w:r>
          </w:p>
        </w:tc>
        <w:tc>
          <w:tcPr>
            <w:tcW w:w="3294" w:type="dxa"/>
            <w:shd w:val="clear" w:color="auto" w:fill="E6E0EC" w:themeFill="accent4" w:themeFillTint="32"/>
          </w:tcPr>
          <w:p w:rsidR="00431350" w:rsidRPr="00DF01CC" w:rsidRDefault="00DF01CC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1МА.3.2.1., 1МА.3.2.2., 1МА.3.2.3., 1МА.3.2.4., 1МА.3.2.5.;</w:t>
            </w:r>
          </w:p>
        </w:tc>
      </w:tr>
      <w:tr w:rsidR="00431350">
        <w:tc>
          <w:tcPr>
            <w:tcW w:w="3294" w:type="dxa"/>
            <w:shd w:val="clear" w:color="auto" w:fill="FDEADA" w:themeFill="accent6" w:themeFillTint="32"/>
            <w:vAlign w:val="center"/>
          </w:tcPr>
          <w:p w:rsidR="00431350" w:rsidRDefault="00245B3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Мерење и мере</w:t>
            </w:r>
          </w:p>
          <w:p w:rsidR="00431350" w:rsidRDefault="00431350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294" w:type="dxa"/>
            <w:shd w:val="clear" w:color="auto" w:fill="FDEADA" w:themeFill="accent6" w:themeFillTint="32"/>
          </w:tcPr>
          <w:p w:rsidR="00431350" w:rsidRDefault="00245B35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1МА.1.4.1., </w:t>
            </w:r>
            <w:r w:rsidR="00253E3E">
              <w:rPr>
                <w:color w:val="000000"/>
                <w:sz w:val="27"/>
                <w:szCs w:val="27"/>
              </w:rPr>
              <w:t>1МА.1.4.2.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1МА.1.4.3.</w:t>
            </w:r>
            <w:r w:rsidR="00DF01CC">
              <w:rPr>
                <w:color w:val="000000"/>
                <w:sz w:val="27"/>
                <w:szCs w:val="27"/>
              </w:rPr>
              <w:t>,</w:t>
            </w:r>
            <w:r w:rsidR="00253E3E">
              <w:rPr>
                <w:color w:val="000000"/>
                <w:sz w:val="27"/>
                <w:szCs w:val="27"/>
              </w:rPr>
              <w:t xml:space="preserve"> </w:t>
            </w:r>
            <w:r>
              <w:rPr>
                <w:color w:val="000000"/>
                <w:sz w:val="27"/>
                <w:szCs w:val="27"/>
              </w:rPr>
              <w:t>1МА.1.4.4.;</w:t>
            </w:r>
          </w:p>
        </w:tc>
        <w:tc>
          <w:tcPr>
            <w:tcW w:w="3294" w:type="dxa"/>
            <w:shd w:val="clear" w:color="auto" w:fill="FDEADA" w:themeFill="accent6" w:themeFillTint="32"/>
          </w:tcPr>
          <w:p w:rsidR="00431350" w:rsidRDefault="00245B35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 xml:space="preserve">1МА.2.4.1., </w:t>
            </w:r>
            <w:r w:rsidR="00253E3E">
              <w:rPr>
                <w:color w:val="000000"/>
                <w:sz w:val="27"/>
                <w:szCs w:val="27"/>
              </w:rPr>
              <w:t xml:space="preserve">1МА.2.4.2., 1МА.2.4.3., 1МА.2.4.4., </w:t>
            </w:r>
            <w:r>
              <w:rPr>
                <w:color w:val="000000"/>
                <w:sz w:val="27"/>
                <w:szCs w:val="27"/>
              </w:rPr>
              <w:t xml:space="preserve">1МА.2.4.5.; </w:t>
            </w:r>
          </w:p>
        </w:tc>
        <w:tc>
          <w:tcPr>
            <w:tcW w:w="3294" w:type="dxa"/>
            <w:shd w:val="clear" w:color="auto" w:fill="FDEADA" w:themeFill="accent6" w:themeFillTint="32"/>
          </w:tcPr>
          <w:p w:rsidR="00431350" w:rsidRPr="00DF01CC" w:rsidRDefault="00DF01CC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color w:val="000000"/>
                <w:sz w:val="27"/>
                <w:szCs w:val="27"/>
              </w:rPr>
              <w:t>1МА.3.4.1., 1МА.3.4.2., 1МА.3.4.3.</w:t>
            </w:r>
          </w:p>
        </w:tc>
      </w:tr>
    </w:tbl>
    <w:p w:rsidR="00431350" w:rsidRDefault="00431350">
      <w:pPr>
        <w:rPr>
          <w:rFonts w:ascii="Times New Roman" w:hAnsi="Times New Roman"/>
          <w:b/>
        </w:rPr>
      </w:pPr>
    </w:p>
    <w:sectPr w:rsidR="00431350" w:rsidSect="00431350">
      <w:foot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189" w:rsidRDefault="00FC0189">
      <w:pPr>
        <w:spacing w:line="240" w:lineRule="auto"/>
      </w:pPr>
      <w:r>
        <w:separator/>
      </w:r>
    </w:p>
  </w:endnote>
  <w:endnote w:type="continuationSeparator" w:id="0">
    <w:p w:rsidR="00FC0189" w:rsidRDefault="00FC018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614"/>
    </w:sdtPr>
    <w:sdtContent>
      <w:p w:rsidR="00431350" w:rsidRDefault="001F7AA9">
        <w:pPr>
          <w:pStyle w:val="Podnojestranice"/>
          <w:jc w:val="right"/>
        </w:pPr>
        <w:r>
          <w:fldChar w:fldCharType="begin"/>
        </w:r>
        <w:r w:rsidR="00245B35">
          <w:instrText xml:space="preserve"> PAGE   \* MERGEFORMAT </w:instrText>
        </w:r>
        <w:r>
          <w:fldChar w:fldCharType="separate"/>
        </w:r>
        <w:r w:rsidR="006E1281">
          <w:rPr>
            <w:noProof/>
          </w:rPr>
          <w:t>3</w:t>
        </w:r>
        <w:r>
          <w:fldChar w:fldCharType="end"/>
        </w:r>
      </w:p>
    </w:sdtContent>
  </w:sdt>
  <w:p w:rsidR="00431350" w:rsidRDefault="00431350">
    <w:pPr>
      <w:pStyle w:val="Podnojestrani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189" w:rsidRDefault="00FC0189">
      <w:pPr>
        <w:spacing w:after="0" w:line="240" w:lineRule="auto"/>
      </w:pPr>
      <w:r>
        <w:separator/>
      </w:r>
    </w:p>
  </w:footnote>
  <w:footnote w:type="continuationSeparator" w:id="0">
    <w:p w:rsidR="00FC0189" w:rsidRDefault="00FC018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2B44"/>
    <w:rsid w:val="000406F4"/>
    <w:rsid w:val="000457BD"/>
    <w:rsid w:val="00055E8B"/>
    <w:rsid w:val="00093036"/>
    <w:rsid w:val="00095B82"/>
    <w:rsid w:val="001108CD"/>
    <w:rsid w:val="00117355"/>
    <w:rsid w:val="00127914"/>
    <w:rsid w:val="00176728"/>
    <w:rsid w:val="00186755"/>
    <w:rsid w:val="001B58F6"/>
    <w:rsid w:val="001D464E"/>
    <w:rsid w:val="001F7AA9"/>
    <w:rsid w:val="00214539"/>
    <w:rsid w:val="00245B35"/>
    <w:rsid w:val="00250725"/>
    <w:rsid w:val="00253E3E"/>
    <w:rsid w:val="00260F6B"/>
    <w:rsid w:val="002F078C"/>
    <w:rsid w:val="003004A8"/>
    <w:rsid w:val="00344D4E"/>
    <w:rsid w:val="00377F41"/>
    <w:rsid w:val="003849A5"/>
    <w:rsid w:val="00391B6A"/>
    <w:rsid w:val="003A148A"/>
    <w:rsid w:val="003A5501"/>
    <w:rsid w:val="00411C51"/>
    <w:rsid w:val="004175F8"/>
    <w:rsid w:val="004214CA"/>
    <w:rsid w:val="00423CC6"/>
    <w:rsid w:val="00431350"/>
    <w:rsid w:val="00444F90"/>
    <w:rsid w:val="0046712E"/>
    <w:rsid w:val="00484224"/>
    <w:rsid w:val="0049783B"/>
    <w:rsid w:val="004C7A93"/>
    <w:rsid w:val="004E62F1"/>
    <w:rsid w:val="00531C35"/>
    <w:rsid w:val="00545A3D"/>
    <w:rsid w:val="00560F4A"/>
    <w:rsid w:val="00561102"/>
    <w:rsid w:val="005F488C"/>
    <w:rsid w:val="00632B44"/>
    <w:rsid w:val="006E1281"/>
    <w:rsid w:val="007633F1"/>
    <w:rsid w:val="007A6F8C"/>
    <w:rsid w:val="007D117F"/>
    <w:rsid w:val="00864867"/>
    <w:rsid w:val="00893226"/>
    <w:rsid w:val="008C0DB5"/>
    <w:rsid w:val="00902924"/>
    <w:rsid w:val="00922209"/>
    <w:rsid w:val="00961BEB"/>
    <w:rsid w:val="00A04860"/>
    <w:rsid w:val="00A050BE"/>
    <w:rsid w:val="00A12FC6"/>
    <w:rsid w:val="00AC0CCC"/>
    <w:rsid w:val="00B00F60"/>
    <w:rsid w:val="00B01998"/>
    <w:rsid w:val="00B11835"/>
    <w:rsid w:val="00B129CA"/>
    <w:rsid w:val="00B17603"/>
    <w:rsid w:val="00B32470"/>
    <w:rsid w:val="00B446AA"/>
    <w:rsid w:val="00B5347D"/>
    <w:rsid w:val="00B75A63"/>
    <w:rsid w:val="00B90747"/>
    <w:rsid w:val="00BE767C"/>
    <w:rsid w:val="00C0091E"/>
    <w:rsid w:val="00C85243"/>
    <w:rsid w:val="00CC386C"/>
    <w:rsid w:val="00D131F2"/>
    <w:rsid w:val="00D8436F"/>
    <w:rsid w:val="00DE3189"/>
    <w:rsid w:val="00DF01CC"/>
    <w:rsid w:val="00EA2FD0"/>
    <w:rsid w:val="00F06952"/>
    <w:rsid w:val="00F62875"/>
    <w:rsid w:val="00FC0189"/>
    <w:rsid w:val="11662533"/>
    <w:rsid w:val="52BC3196"/>
    <w:rsid w:val="64BE438D"/>
    <w:rsid w:val="744C2C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0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350"/>
    <w:pPr>
      <w:spacing w:after="160" w:line="256" w:lineRule="auto"/>
    </w:pPr>
    <w:rPr>
      <w:sz w:val="22"/>
      <w:szCs w:val="22"/>
      <w:lang w:val="en-US" w:eastAsia="en-US"/>
    </w:rPr>
  </w:style>
  <w:style w:type="paragraph" w:styleId="Naslov1">
    <w:name w:val="heading 1"/>
    <w:basedOn w:val="Normal"/>
    <w:next w:val="Normal"/>
    <w:link w:val="Naslov1Char"/>
    <w:qFormat/>
    <w:rsid w:val="00431350"/>
    <w:pPr>
      <w:spacing w:before="100" w:beforeAutospacing="1" w:after="100" w:afterAutospacing="1" w:line="264" w:lineRule="auto"/>
      <w:outlineLvl w:val="0"/>
    </w:pPr>
    <w:rPr>
      <w:rFonts w:ascii="Verdana" w:eastAsia="Times New Roman" w:hAnsi="Verdana"/>
      <w:b/>
      <w:bCs/>
      <w:kern w:val="36"/>
      <w:sz w:val="20"/>
      <w:szCs w:val="2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3135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31350"/>
    <w:pPr>
      <w:spacing w:before="240" w:after="60" w:line="276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31350"/>
    <w:pPr>
      <w:spacing w:before="240" w:after="60" w:line="276" w:lineRule="auto"/>
      <w:outlineLvl w:val="5"/>
    </w:pPr>
    <w:rPr>
      <w:rFonts w:eastAsia="Times New Roman"/>
      <w:b/>
      <w:bCs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Tekstubaloniu">
    <w:name w:val="Balloon Text"/>
    <w:basedOn w:val="Normal"/>
    <w:link w:val="TekstubaloniuChar"/>
    <w:uiPriority w:val="99"/>
    <w:semiHidden/>
    <w:unhideWhenUsed/>
    <w:rsid w:val="004313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Referencakomentara">
    <w:name w:val="annotation reference"/>
    <w:basedOn w:val="Podrazumevanifontpasusa"/>
    <w:uiPriority w:val="99"/>
    <w:semiHidden/>
    <w:unhideWhenUsed/>
    <w:rsid w:val="00431350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31350"/>
    <w:pPr>
      <w:spacing w:line="240" w:lineRule="auto"/>
    </w:pPr>
    <w:rPr>
      <w:sz w:val="20"/>
      <w:szCs w:val="20"/>
    </w:rPr>
  </w:style>
  <w:style w:type="paragraph" w:styleId="Temakomentara">
    <w:name w:val="annotation subject"/>
    <w:basedOn w:val="Tekstkomentara"/>
    <w:next w:val="Tekstkomentara"/>
    <w:link w:val="TemakomentaraChar"/>
    <w:uiPriority w:val="99"/>
    <w:semiHidden/>
    <w:unhideWhenUsed/>
    <w:rsid w:val="00431350"/>
    <w:rPr>
      <w:b/>
      <w:bCs/>
    </w:rPr>
  </w:style>
  <w:style w:type="character" w:styleId="Naglaavanje">
    <w:name w:val="Emphasis"/>
    <w:basedOn w:val="Podrazumevanifontpasusa"/>
    <w:uiPriority w:val="20"/>
    <w:qFormat/>
    <w:rsid w:val="00431350"/>
    <w:rPr>
      <w:i/>
      <w:iCs/>
    </w:rPr>
  </w:style>
  <w:style w:type="paragraph" w:styleId="Podnojestranice">
    <w:name w:val="footer"/>
    <w:basedOn w:val="Normal"/>
    <w:link w:val="PodnojestraniceChar"/>
    <w:uiPriority w:val="99"/>
    <w:unhideWhenUsed/>
    <w:rsid w:val="00431350"/>
    <w:pPr>
      <w:tabs>
        <w:tab w:val="center" w:pos="4680"/>
        <w:tab w:val="right" w:pos="9360"/>
      </w:tabs>
      <w:spacing w:after="0" w:line="240" w:lineRule="auto"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431350"/>
    <w:pPr>
      <w:tabs>
        <w:tab w:val="center" w:pos="4680"/>
        <w:tab w:val="right" w:pos="9360"/>
      </w:tabs>
      <w:spacing w:after="0" w:line="240" w:lineRule="auto"/>
    </w:pPr>
  </w:style>
  <w:style w:type="character" w:styleId="Naglaeno">
    <w:name w:val="Strong"/>
    <w:basedOn w:val="Podrazumevanifontpasusa"/>
    <w:uiPriority w:val="22"/>
    <w:qFormat/>
    <w:rsid w:val="00431350"/>
    <w:rPr>
      <w:b/>
      <w:bCs/>
    </w:rPr>
  </w:style>
  <w:style w:type="table" w:styleId="Koordinatnamreatabele">
    <w:name w:val="Table Grid"/>
    <w:basedOn w:val="Normalnatabela"/>
    <w:qFormat/>
    <w:rsid w:val="00431350"/>
    <w:rPr>
      <w:rFonts w:ascii="Times New Roman" w:eastAsia="Times New Roman" w:hAnsi="Times New Roman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slov1Char">
    <w:name w:val="Naslov 1 Char"/>
    <w:basedOn w:val="Podrazumevanifontpasusa"/>
    <w:link w:val="Naslov1"/>
    <w:qFormat/>
    <w:rsid w:val="00431350"/>
    <w:rPr>
      <w:rFonts w:ascii="Verdana" w:eastAsia="Times New Roman" w:hAnsi="Verdana"/>
      <w:b/>
      <w:bCs/>
      <w:kern w:val="36"/>
      <w:lang w:val="en-US" w:eastAsia="en-US"/>
    </w:rPr>
  </w:style>
  <w:style w:type="paragraph" w:styleId="Bezrazmaka">
    <w:name w:val="No Spacing"/>
    <w:uiPriority w:val="1"/>
    <w:qFormat/>
    <w:rsid w:val="00431350"/>
    <w:pPr>
      <w:spacing w:line="276" w:lineRule="auto"/>
    </w:pPr>
    <w:rPr>
      <w:sz w:val="22"/>
      <w:szCs w:val="22"/>
      <w:lang w:val="en-GB" w:eastAsia="en-US"/>
    </w:rPr>
  </w:style>
  <w:style w:type="paragraph" w:styleId="Pasussalistom">
    <w:name w:val="List Paragraph"/>
    <w:basedOn w:val="Normal"/>
    <w:uiPriority w:val="34"/>
    <w:qFormat/>
    <w:rsid w:val="00431350"/>
    <w:pPr>
      <w:ind w:left="720"/>
      <w:contextualSpacing/>
    </w:pPr>
  </w:style>
  <w:style w:type="character" w:customStyle="1" w:styleId="Naslov2Char">
    <w:name w:val="Naslov 2 Char"/>
    <w:basedOn w:val="Podrazumevanifontpasusa"/>
    <w:link w:val="Naslov2"/>
    <w:uiPriority w:val="9"/>
    <w:semiHidden/>
    <w:rsid w:val="0043135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paragraph" w:styleId="Navoenje">
    <w:name w:val="Quote"/>
    <w:basedOn w:val="Normal"/>
    <w:next w:val="Normal"/>
    <w:link w:val="NavoenjeChar"/>
    <w:uiPriority w:val="29"/>
    <w:qFormat/>
    <w:rsid w:val="00431350"/>
    <w:rPr>
      <w:rFonts w:eastAsia="Times New Roman"/>
      <w:i/>
      <w:iCs/>
      <w:color w:val="000000" w:themeColor="text1"/>
    </w:rPr>
  </w:style>
  <w:style w:type="character" w:customStyle="1" w:styleId="NavoenjeChar">
    <w:name w:val="Navođenje Char"/>
    <w:basedOn w:val="Podrazumevanifontpasusa"/>
    <w:link w:val="Navoenje"/>
    <w:uiPriority w:val="29"/>
    <w:rsid w:val="00431350"/>
    <w:rPr>
      <w:rFonts w:ascii="Times New Roman" w:eastAsia="Times New Roman" w:hAnsi="Times New Roman"/>
      <w:i/>
      <w:iCs/>
      <w:color w:val="000000" w:themeColor="text1"/>
      <w:sz w:val="24"/>
      <w:szCs w:val="24"/>
      <w:lang w:val="en-US" w:eastAsia="en-US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431350"/>
    <w:rPr>
      <w:rFonts w:eastAsia="Times New Roman"/>
      <w:b/>
      <w:bCs/>
      <w:i/>
      <w:iCs/>
      <w:sz w:val="26"/>
      <w:szCs w:val="26"/>
      <w:lang w:val="en-US" w:eastAsia="en-US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431350"/>
    <w:rPr>
      <w:rFonts w:eastAsia="Times New Roman"/>
      <w:b/>
      <w:bCs/>
      <w:sz w:val="22"/>
      <w:szCs w:val="22"/>
      <w:lang w:val="en-US" w:eastAsia="en-US"/>
    </w:r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431350"/>
    <w:rPr>
      <w:sz w:val="22"/>
      <w:szCs w:val="22"/>
      <w:lang w:val="en-US" w:eastAsia="en-US"/>
    </w:r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431350"/>
    <w:rPr>
      <w:sz w:val="22"/>
      <w:szCs w:val="22"/>
      <w:lang w:val="en-US" w:eastAsia="en-US"/>
    </w:rPr>
  </w:style>
  <w:style w:type="character" w:customStyle="1" w:styleId="TekstkomentaraChar">
    <w:name w:val="Tekst komentara Char"/>
    <w:basedOn w:val="Podrazumevanifontpasusa"/>
    <w:link w:val="Tekstkomentara"/>
    <w:uiPriority w:val="99"/>
    <w:semiHidden/>
    <w:rsid w:val="00431350"/>
    <w:rPr>
      <w:lang w:val="en-US" w:eastAsia="en-US"/>
    </w:rPr>
  </w:style>
  <w:style w:type="character" w:customStyle="1" w:styleId="TemakomentaraChar">
    <w:name w:val="Tema komentara Char"/>
    <w:basedOn w:val="TekstkomentaraChar"/>
    <w:link w:val="Temakomentara"/>
    <w:uiPriority w:val="99"/>
    <w:semiHidden/>
    <w:rsid w:val="00431350"/>
    <w:rPr>
      <w:b/>
      <w:bCs/>
      <w:lang w:val="en-US" w:eastAsia="en-US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431350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Biljana Vukomanović</cp:lastModifiedBy>
  <cp:revision>2</cp:revision>
  <dcterms:created xsi:type="dcterms:W3CDTF">2022-06-08T12:53:00Z</dcterms:created>
  <dcterms:modified xsi:type="dcterms:W3CDTF">2022-06-08T12:53:00Z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1033-11.2.0.10132</vt:lpwstr>
  </property>
</Properties>
</file>