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F2225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F2225" w:rsidRPr="00B74335" w:rsidRDefault="009F2225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F2225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133985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F2225" w:rsidRPr="00B74335" w:rsidRDefault="009F222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F2225" w:rsidRPr="00B74335" w:rsidRDefault="009F222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F2225" w:rsidRPr="00B74335" w:rsidRDefault="009F222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F2225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2225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9F2225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8F53B3">
            <w:pPr>
              <w:pStyle w:val="Naslov1"/>
              <w:jc w:val="center"/>
              <w:rPr>
                <w:lang w:val="sr-Cyrl-CS"/>
              </w:rPr>
            </w:pPr>
            <w:bookmarkStart w:id="0" w:name="_Toc99537111"/>
            <w:r w:rsidRPr="00B74335">
              <w:rPr>
                <w:lang w:val="sr-Cyrl-CS"/>
              </w:rPr>
              <w:t>Коцка</w:t>
            </w:r>
            <w:bookmarkEnd w:id="0"/>
          </w:p>
        </w:tc>
      </w:tr>
      <w:tr w:rsidR="009F2225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проширивање знања</w:t>
            </w:r>
          </w:p>
        </w:tc>
      </w:tr>
      <w:tr w:rsidR="009F2225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F222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F222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модел коцке, апликације,  Уџбеник, стр. 74 и 75 </w:t>
            </w:r>
          </w:p>
          <w:p w:rsidR="009F2225" w:rsidRPr="00B74335" w:rsidRDefault="009F222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Вежбанка, стр. 92 и  93</w:t>
            </w:r>
          </w:p>
        </w:tc>
      </w:tr>
      <w:tr w:rsidR="009F222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9F222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EA6F7A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A6F7A">
              <w:rPr>
                <w:rFonts w:ascii="Arial" w:hAnsi="Arial" w:cs="Arial"/>
                <w:sz w:val="20"/>
                <w:szCs w:val="20"/>
                <w:lang w:val="sr-Cyrl-CS"/>
              </w:rPr>
              <w:t>Уочити и разумети шта су стране, ивице и темена коцке; цртање коцке.</w:t>
            </w:r>
          </w:p>
        </w:tc>
      </w:tr>
      <w:tr w:rsidR="009F2225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EA6F7A" w:rsidRDefault="009F222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EA6F7A"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</w:p>
        </w:tc>
      </w:tr>
      <w:tr w:rsidR="009F222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F2225" w:rsidRPr="00841CAC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F2225" w:rsidRDefault="009F222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2225" w:rsidRPr="00EA6F7A" w:rsidRDefault="005E4416" w:rsidP="002D495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A6F7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A6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2225" w:rsidRPr="00EA6F7A">
              <w:rPr>
                <w:rFonts w:ascii="Arial" w:hAnsi="Arial" w:cs="Arial"/>
                <w:sz w:val="20"/>
                <w:szCs w:val="20"/>
                <w:lang w:val="sr-Cyrl-CS"/>
              </w:rPr>
              <w:t>именује елементе и опише особине коцке</w:t>
            </w:r>
            <w:r w:rsidRPr="00EA6F7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F2225" w:rsidRPr="00EA6F7A" w:rsidRDefault="005E4416" w:rsidP="002D495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A6F7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A6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2225" w:rsidRPr="00EA6F7A">
              <w:rPr>
                <w:rFonts w:ascii="Arial" w:hAnsi="Arial" w:cs="Arial"/>
                <w:sz w:val="20"/>
                <w:szCs w:val="20"/>
                <w:lang w:val="sr-Cyrl-CS"/>
              </w:rPr>
              <w:t>препозна сликовну представу изгледа тела посматраног са различитих страна</w:t>
            </w:r>
            <w:r w:rsidRPr="00EA6F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F2225" w:rsidRPr="009F2225" w:rsidRDefault="009F222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9F2225" w:rsidRPr="009F2225" w:rsidRDefault="009F222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9F2225" w:rsidRPr="009F2225" w:rsidRDefault="009F2225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9F222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</w:p>
          <w:p w:rsidR="009F2225" w:rsidRPr="009F2225" w:rsidRDefault="009F2225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lang w:val="sr-Cyrl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Pr="009F2225">
              <w:rPr>
                <w:rFonts w:ascii="Arial" w:hAnsi="Arial" w:cs="Arial"/>
                <w:sz w:val="22"/>
                <w:szCs w:val="22"/>
                <w:lang w:val="sr-Cyrl-CS"/>
              </w:rPr>
              <w:t>квадрат је правоугаоник чије су све странице једнаке; Р = а ∙ а.</w:t>
            </w:r>
          </w:p>
          <w:p w:rsidR="009F2225" w:rsidRPr="009F2225" w:rsidRDefault="009F222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F2225" w:rsidRPr="009F2225" w:rsidRDefault="00EA6F7A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9F2225"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9F2225" w:rsidRPr="009F222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9F2225"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(30 мин.): </w:t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Cyrl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</w:t>
            </w:r>
            <w:r w:rsidRPr="009F2225">
              <w:rPr>
                <w:rFonts w:ascii="Arial" w:hAnsi="Arial" w:cs="Arial"/>
                <w:b/>
                <w:lang w:val="sr-Cyrl-CS"/>
              </w:rPr>
              <w:t xml:space="preserve">Коцка </w:t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Cyrl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9F2225" w:rsidRPr="009F2225" w:rsidRDefault="009F2225" w:rsidP="009B35A5">
            <w:pPr>
              <w:ind w:left="1080" w:firstLine="12"/>
              <w:rPr>
                <w:rFonts w:ascii="Arial" w:hAnsi="Arial" w:cs="Arial"/>
                <w:b/>
                <w:lang w:val="sr-Cyrl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Коцка је </w:t>
            </w:r>
            <w:r w:rsidRPr="009F2225">
              <w:rPr>
                <w:rFonts w:ascii="Arial" w:hAnsi="Arial" w:cs="Arial"/>
                <w:b/>
                <w:i/>
                <w:color w:val="D60000"/>
                <w:sz w:val="22"/>
                <w:szCs w:val="22"/>
                <w:lang w:val="sr-Cyrl-CS"/>
              </w:rPr>
              <w:t>правилно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геометријско тело.                              </w:t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8F53B3" w:rsidRDefault="009F2225" w:rsidP="009B35A5">
            <w:pPr>
              <w:ind w:left="1080" w:firstLine="12"/>
              <w:rPr>
                <w:rFonts w:ascii="Arial" w:hAnsi="Arial" w:cs="Arial"/>
                <w:b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Ограничена је са шест једнаких </w:t>
            </w:r>
            <w:r w:rsidRPr="009F2225">
              <w:rPr>
                <w:rFonts w:ascii="Arial" w:hAnsi="Arial" w:cs="Arial"/>
                <w:b/>
                <w:i/>
                <w:color w:val="D60000"/>
                <w:sz w:val="22"/>
                <w:szCs w:val="22"/>
                <w:lang w:val="sr-Cyrl-CS"/>
              </w:rPr>
              <w:t>квадрата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8F53B3" w:rsidRDefault="008F53B3" w:rsidP="009B35A5">
            <w:pPr>
              <w:ind w:left="1080" w:firstLine="12"/>
              <w:rPr>
                <w:rFonts w:ascii="Arial" w:hAnsi="Arial" w:cs="Arial"/>
                <w:b/>
              </w:rPr>
            </w:pPr>
          </w:p>
          <w:p w:rsidR="009F2225" w:rsidRPr="00B74335" w:rsidRDefault="009F2225" w:rsidP="009B35A5">
            <w:pPr>
              <w:ind w:left="1080" w:firstLine="12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</w:t>
            </w:r>
          </w:p>
          <w:p w:rsidR="009F2225" w:rsidRDefault="009F2225" w:rsidP="009B35A5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7F60AE">
              <w:rPr>
                <w:rFonts w:ascii="Arial" w:hAnsi="Arial" w:cs="Arial"/>
                <w:b/>
                <w:noProof/>
                <w:sz w:val="28"/>
                <w:szCs w:val="28"/>
                <w:lang w:val="sr-Latn-CS" w:eastAsia="sr-Latn-CS"/>
              </w:rPr>
              <w:drawing>
                <wp:inline distT="0" distB="0" distL="0" distR="0">
                  <wp:extent cx="5029200" cy="208026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0" cy="208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225" w:rsidRDefault="009F2225" w:rsidP="009B35A5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9F2225" w:rsidRDefault="009F2225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F60AE">
              <w:rPr>
                <w:rFonts w:ascii="Arial" w:hAnsi="Arial" w:cs="Arial"/>
                <w:b/>
                <w:noProof/>
                <w:lang w:val="sr-Latn-CS" w:eastAsia="sr-Latn-CS"/>
              </w:rPr>
              <w:lastRenderedPageBreak/>
              <w:drawing>
                <wp:inline distT="0" distB="0" distL="0" distR="0">
                  <wp:extent cx="5829300" cy="1592580"/>
                  <wp:effectExtent l="0" t="0" r="0" b="762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0" cy="159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47DA6" w:rsidRPr="00B47DA6">
              <w:rPr>
                <w:rFonts w:ascii="Arial" w:hAnsi="Arial" w:cs="Arial"/>
                <w:noProof/>
                <w:sz w:val="20"/>
                <w:szCs w:val="20"/>
              </w:rPr>
              <w:pict>
                <v:oval id="Oval 4" o:spid="_x0000_s1026" style="position:absolute;margin-left:118.05pt;margin-top:-154.4pt;width:18pt;height:1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" strokecolor="white"/>
              </w:pict>
            </w:r>
          </w:p>
          <w:p w:rsidR="009F2225" w:rsidRPr="00B74335" w:rsidRDefault="009F2225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C4739E">
              <w:rPr>
                <w:noProof/>
                <w:lang w:val="sr-Latn-CS" w:eastAsia="sr-Latn-CS"/>
              </w:rPr>
              <w:drawing>
                <wp:inline distT="0" distB="0" distL="0" distR="0">
                  <wp:extent cx="4945380" cy="3292230"/>
                  <wp:effectExtent l="0" t="0" r="7620" b="381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0129" cy="3295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Latn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Напиши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</w:t>
            </w:r>
            <w:proofErr w:type="spellStart"/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</w:t>
            </w:r>
            <w:proofErr w:type="spellEnd"/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стране коцке: </w:t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Latn-CS"/>
              </w:rPr>
            </w:pP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Latn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  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ABCD, _______,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_______,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_______,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_______,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.</w:t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Latn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Напиши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све ивице коцке:</w:t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9F2225" w:rsidRPr="009F2225" w:rsidRDefault="009F2225" w:rsidP="009B35A5">
            <w:pPr>
              <w:ind w:left="1050"/>
              <w:rPr>
                <w:rFonts w:ascii="Arial" w:hAnsi="Arial" w:cs="Arial"/>
                <w:b/>
                <w:lang w:val="sr-Latn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AB, BC, ___, ___, ___, ___, ___, ___, ___, ___, ___, ___.</w:t>
            </w:r>
          </w:p>
          <w:p w:rsidR="009F2225" w:rsidRPr="009F2225" w:rsidRDefault="009F2225" w:rsidP="009B35A5">
            <w:pPr>
              <w:ind w:left="1050"/>
              <w:rPr>
                <w:rFonts w:ascii="Arial" w:hAnsi="Arial" w:cs="Arial"/>
                <w:b/>
                <w:lang w:val="sr-Latn-CS"/>
              </w:rPr>
            </w:pPr>
          </w:p>
          <w:p w:rsidR="009F2225" w:rsidRPr="008F53B3" w:rsidRDefault="009F2225" w:rsidP="004B5738">
            <w:pPr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4B57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Укупна дужина свих ивица коцке је </w:t>
            </w:r>
            <w:r w:rsidRPr="004B573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</w:t>
            </w:r>
            <w:r w:rsidR="004B754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4B57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dm </w:t>
            </w:r>
            <w:r w:rsidRPr="004B573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4</w:t>
            </w:r>
            <w:r w:rsidRPr="004B57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cm.</w:t>
            </w:r>
            <w:r w:rsidRPr="004B573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К</w:t>
            </w:r>
            <w:proofErr w:type="spellStart"/>
            <w:r w:rsidRPr="004B57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олика</w:t>
            </w:r>
            <w:proofErr w:type="spellEnd"/>
            <w:r w:rsidRPr="004B57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дужина</w:t>
            </w:r>
            <w:r w:rsidR="004B5738" w:rsidRPr="004B573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B57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ивице</w:t>
            </w:r>
            <w:r w:rsidRPr="004B573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4B57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коцке? ____________________________________________</w:t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9F2225" w:rsidRPr="009F2225" w:rsidRDefault="009F2225" w:rsidP="009F222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74 и 75</w:t>
            </w:r>
          </w:p>
          <w:p w:rsidR="009F2225" w:rsidRDefault="009F2225" w:rsidP="009B35A5">
            <w:pPr>
              <w:rPr>
                <w:rFonts w:ascii="Arial" w:hAnsi="Arial" w:cs="Arial"/>
              </w:rPr>
            </w:pPr>
          </w:p>
          <w:p w:rsidR="008F53B3" w:rsidRPr="008F53B3" w:rsidRDefault="008F53B3" w:rsidP="009B35A5">
            <w:pPr>
              <w:rPr>
                <w:rFonts w:ascii="Arial" w:hAnsi="Arial" w:cs="Arial"/>
              </w:rPr>
            </w:pPr>
          </w:p>
          <w:p w:rsidR="009F2225" w:rsidRDefault="009F2225" w:rsidP="009B35A5">
            <w:pPr>
              <w:rPr>
                <w:rFonts w:ascii="Arial" w:hAnsi="Arial" w:cs="Arial"/>
                <w:b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3C5C18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8F53B3" w:rsidRPr="008F53B3" w:rsidRDefault="008F53B3" w:rsidP="009B35A5">
            <w:pPr>
              <w:rPr>
                <w:rFonts w:ascii="Arial" w:hAnsi="Arial" w:cs="Arial"/>
              </w:rPr>
            </w:pPr>
          </w:p>
          <w:p w:rsidR="009F2225" w:rsidRPr="009F2225" w:rsidRDefault="009F2225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9F2225" w:rsidRPr="008F53B3" w:rsidRDefault="009F2225" w:rsidP="009F222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92</w:t>
            </w:r>
          </w:p>
          <w:p w:rsidR="008F53B3" w:rsidRPr="009F2225" w:rsidRDefault="008F53B3" w:rsidP="008F53B3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9F2225" w:rsidRPr="009F2225" w:rsidRDefault="009F2225" w:rsidP="009B35A5">
            <w:pPr>
              <w:tabs>
                <w:tab w:val="left" w:pos="6480"/>
              </w:tabs>
              <w:ind w:left="1365"/>
              <w:rPr>
                <w:rFonts w:ascii="Arial" w:hAnsi="Arial" w:cs="Arial"/>
                <w:lang w:val="sr-Cyrl-CS"/>
              </w:rPr>
            </w:pPr>
            <w:r w:rsidRPr="009F2225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9F222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9F222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F2225" w:rsidRDefault="009F2225" w:rsidP="009B35A5">
            <w:pPr>
              <w:rPr>
                <w:rFonts w:ascii="Arial" w:hAnsi="Arial" w:cs="Arial"/>
                <w:b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Вежбанка, стр. 93</w:t>
            </w:r>
          </w:p>
          <w:p w:rsidR="008F53B3" w:rsidRPr="008F53B3" w:rsidRDefault="008F53B3" w:rsidP="009B35A5">
            <w:pPr>
              <w:rPr>
                <w:rFonts w:ascii="Arial" w:hAnsi="Arial" w:cs="Arial"/>
                <w:b/>
              </w:rPr>
            </w:pPr>
          </w:p>
          <w:p w:rsidR="003C5C18" w:rsidRDefault="009F2225" w:rsidP="009B35A5">
            <w:pPr>
              <w:rPr>
                <w:rFonts w:ascii="Arial" w:hAnsi="Arial" w:cs="Arial"/>
                <w:b/>
              </w:rPr>
            </w:pPr>
            <w:r w:rsidRPr="009F222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9F2225" w:rsidRPr="009F2225" w:rsidRDefault="009F2225" w:rsidP="009B35A5">
            <w:pPr>
              <w:rPr>
                <w:rFonts w:ascii="Arial" w:hAnsi="Arial" w:cs="Arial"/>
                <w:b/>
                <w:lang w:val="ru-RU"/>
              </w:rPr>
            </w:pP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</w:t>
            </w:r>
            <w:r w:rsidRPr="009F2225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</w:t>
            </w:r>
            <w:r w:rsidRPr="009F22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9F222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</w:p>
          <w:p w:rsidR="008F53B3" w:rsidRDefault="009F2225" w:rsidP="009B35A5">
            <w:pPr>
              <w:rPr>
                <w:rFonts w:ascii="Arial" w:hAnsi="Arial" w:cs="Arial"/>
              </w:rPr>
            </w:pPr>
            <w:r w:rsidRPr="009F2225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</w:t>
            </w:r>
          </w:p>
          <w:p w:rsidR="009F2225" w:rsidRPr="009F2225" w:rsidRDefault="008F53B3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3C5C1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F2225" w:rsidRPr="009F222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9F2225" w:rsidRPr="00B74335" w:rsidRDefault="009F2225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9F2225" w:rsidRPr="00B74335" w:rsidRDefault="009F2225" w:rsidP="003C5C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F2225" w:rsidRPr="00B74335" w:rsidRDefault="009F2225" w:rsidP="003C5C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F2225" w:rsidRPr="00B74335" w:rsidRDefault="009F2225" w:rsidP="003C5C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F2225" w:rsidRPr="00B74335" w:rsidRDefault="009F2225" w:rsidP="003C5C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F2225" w:rsidRPr="00B74335" w:rsidRDefault="009F2225" w:rsidP="003C5C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F2225" w:rsidRPr="00B74335" w:rsidRDefault="009F2225" w:rsidP="003C5C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F2225" w:rsidRPr="00B74335" w:rsidRDefault="009F2225" w:rsidP="003C5C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F2225" w:rsidRPr="00B74335" w:rsidRDefault="009F2225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F2225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2225" w:rsidRPr="00B74335" w:rsidRDefault="009F222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9F222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7FB"/>
    <w:multiLevelType w:val="hybridMultilevel"/>
    <w:tmpl w:val="287A2516"/>
    <w:lvl w:ilvl="0" w:tplc="99D61E06">
      <w:start w:val="3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F2225"/>
    <w:rsid w:val="00284D1A"/>
    <w:rsid w:val="002D495E"/>
    <w:rsid w:val="003C5C18"/>
    <w:rsid w:val="00404A9E"/>
    <w:rsid w:val="004B5738"/>
    <w:rsid w:val="004B754E"/>
    <w:rsid w:val="005E4416"/>
    <w:rsid w:val="007341CC"/>
    <w:rsid w:val="008F53B3"/>
    <w:rsid w:val="009F2225"/>
    <w:rsid w:val="00A2423E"/>
    <w:rsid w:val="00B47DA6"/>
    <w:rsid w:val="00EA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F222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F222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F53B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F53B3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284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2022-05-20T12:42:00Z</dcterms:created>
  <dcterms:modified xsi:type="dcterms:W3CDTF">2022-05-20T12:42:00Z</dcterms:modified>
</cp:coreProperties>
</file>