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page" w:horzAnchor="page" w:tblpX="986" w:tblpY="1036"/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78"/>
        <w:gridCol w:w="1709"/>
        <w:gridCol w:w="2264"/>
      </w:tblGrid>
      <w:tr w:rsidR="00AE5B81" w:rsidTr="00E01251">
        <w:trPr>
          <w:trHeight w:val="429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167495" w:rsidP="00167495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Припрем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e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AE5B81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за час</w:t>
            </w:r>
            <w:r w:rsidR="00D646A4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133. </w:t>
            </w:r>
            <w:proofErr w:type="gramStart"/>
            <w:r w:rsidR="00D646A4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и</w:t>
            </w:r>
            <w:proofErr w:type="gramEnd"/>
            <w:r w:rsidR="00D646A4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935DA7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134</w:t>
            </w:r>
            <w:r w:rsidR="006361E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367BF" w:rsidRDefault="00AE5B81" w:rsidP="005367BF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5367BF" w:rsidRDefault="00AE5B81" w:rsidP="005367BF">
            <w:pPr>
              <w:spacing w:after="0" w:line="240" w:lineRule="auto"/>
              <w:ind w:left="14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firstLine="76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Разред: трећи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06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Датум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367BF" w:rsidRDefault="00AE5B81" w:rsidP="005367BF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тема/област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367BF" w:rsidRDefault="00AE5B81" w:rsidP="005367BF">
            <w:pPr>
              <w:spacing w:after="0" w:line="240" w:lineRule="auto"/>
              <w:ind w:left="144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Књижевност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367BF" w:rsidRDefault="00AE5B81" w:rsidP="005367BF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127303" w:rsidRDefault="00127303" w:rsidP="00E041B8">
            <w:pPr>
              <w:spacing w:after="0" w:line="240" w:lineRule="auto"/>
              <w:ind w:left="144"/>
              <w:rPr>
                <w:rFonts w:ascii="Times New Roman" w:hAnsi="Times New Roman"/>
                <w:b/>
                <w:sz w:val="24"/>
                <w:szCs w:val="24"/>
              </w:rPr>
            </w:pPr>
            <w:r w:rsidRPr="00127303">
              <w:rPr>
                <w:rFonts w:ascii="Times New Roman" w:hAnsi="Times New Roman"/>
                <w:b/>
                <w:iCs/>
                <w:sz w:val="24"/>
                <w:szCs w:val="24"/>
              </w:rPr>
              <w:t>Луј Фердинанд Селин,</w:t>
            </w:r>
            <w:r w:rsidRPr="0012730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Путовање накрај ноћи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367BF" w:rsidRDefault="00AE5B81" w:rsidP="005367BF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Тип часа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4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Обрада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367BF" w:rsidRDefault="00AE5B81" w:rsidP="005367BF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Циљ часа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A802CA" w:rsidRPr="00167495" w:rsidRDefault="00167495" w:rsidP="00167495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167495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– </w:t>
            </w:r>
            <w:r w:rsidR="00A802CA" w:rsidRPr="00167495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Упознати се са биографијом </w:t>
            </w:r>
            <w:r w:rsidR="009941C1" w:rsidRPr="00167495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Луј</w:t>
            </w:r>
            <w:r w:rsidR="00232EF1" w:rsidRPr="00167495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а</w:t>
            </w:r>
            <w:r w:rsidR="009941C1" w:rsidRPr="00167495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Фердинанда Селина</w:t>
            </w:r>
            <w:r w:rsidR="00A802CA" w:rsidRPr="00167495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и значајем овог његовог романа;</w:t>
            </w:r>
          </w:p>
          <w:p w:rsidR="009941C1" w:rsidRPr="00167495" w:rsidRDefault="00167495" w:rsidP="00167495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167495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– </w:t>
            </w:r>
            <w:r w:rsidR="00A802CA" w:rsidRPr="00167495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Извршити анализу дела</w:t>
            </w:r>
            <w:r w:rsidR="00232EF1" w:rsidRPr="00167495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,</w:t>
            </w:r>
            <w:r w:rsidR="00A802CA" w:rsidRPr="00167495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садржинских, стилских, тематских елемената и идејног слоја романа и  уметничког поступка</w:t>
            </w:r>
            <w:r w:rsidR="00232EF1" w:rsidRPr="00167495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,</w:t>
            </w:r>
            <w:r w:rsidR="00A802CA" w:rsidRPr="00167495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 </w:t>
            </w:r>
            <w:r w:rsidR="009941C1" w:rsidRPr="00167495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те поводом њих сагледати тематски распон овог текста и стилско-изражајна средства која га сврставају у ред најиновативнијих остварења</w:t>
            </w:r>
            <w:r w:rsidR="00232EF1" w:rsidRPr="00167495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међуратног модернизма у Европи;</w:t>
            </w:r>
          </w:p>
          <w:p w:rsidR="000911E7" w:rsidRPr="00167495" w:rsidRDefault="00167495" w:rsidP="00167495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167495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– </w:t>
            </w:r>
            <w:r w:rsidR="00A802CA" w:rsidRPr="00167495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Извршити карактеризацију </w:t>
            </w:r>
            <w:r w:rsidR="009941C1" w:rsidRPr="00167495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Бардамија као антијунака </w:t>
            </w:r>
          </w:p>
        </w:tc>
      </w:tr>
      <w:tr w:rsidR="00AE5B81" w:rsidTr="00E01251">
        <w:trPr>
          <w:trHeight w:val="1430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367BF" w:rsidRDefault="00AE5B81" w:rsidP="005367BF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367BF" w:rsidRDefault="00AE5B81" w:rsidP="005367BF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5367BF" w:rsidRDefault="00AE5B81" w:rsidP="005367BF">
            <w:pPr>
              <w:spacing w:after="0" w:line="240" w:lineRule="auto"/>
              <w:ind w:left="144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Ученик ће бити у стању да:</w:t>
            </w:r>
          </w:p>
          <w:p w:rsidR="00254566" w:rsidRDefault="00167495" w:rsidP="0016749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F177C">
              <w:rPr>
                <w:rFonts w:ascii="Times New Roman" w:hAnsi="Times New Roman"/>
                <w:sz w:val="24"/>
                <w:szCs w:val="24"/>
              </w:rPr>
              <w:t>и</w:t>
            </w:r>
            <w:r w:rsidR="006D24F1">
              <w:rPr>
                <w:rFonts w:ascii="Times New Roman" w:hAnsi="Times New Roman"/>
                <w:sz w:val="24"/>
                <w:szCs w:val="24"/>
              </w:rPr>
              <w:t>страживачки и са</w:t>
            </w:r>
            <w:r w:rsidR="000911E7" w:rsidRPr="000911E7">
              <w:rPr>
                <w:rFonts w:ascii="Times New Roman" w:hAnsi="Times New Roman"/>
                <w:sz w:val="24"/>
                <w:szCs w:val="24"/>
              </w:rPr>
              <w:t xml:space="preserve"> разумевањем </w:t>
            </w:r>
            <w:r w:rsidR="006D24F1">
              <w:rPr>
                <w:rFonts w:ascii="Times New Roman" w:hAnsi="Times New Roman"/>
                <w:sz w:val="24"/>
                <w:szCs w:val="24"/>
              </w:rPr>
              <w:t xml:space="preserve">чита </w:t>
            </w:r>
            <w:r w:rsidR="000911E7" w:rsidRPr="000911E7">
              <w:rPr>
                <w:rFonts w:ascii="Times New Roman" w:hAnsi="Times New Roman"/>
                <w:sz w:val="24"/>
                <w:szCs w:val="24"/>
              </w:rPr>
              <w:t>књижевноуметнички текст и примењ</w:t>
            </w:r>
            <w:r w:rsidR="006D24F1">
              <w:rPr>
                <w:rFonts w:ascii="Times New Roman" w:hAnsi="Times New Roman"/>
                <w:sz w:val="24"/>
                <w:szCs w:val="24"/>
              </w:rPr>
              <w:t>ује различите стратегије читања;</w:t>
            </w:r>
          </w:p>
          <w:p w:rsidR="00254566" w:rsidRPr="00254566" w:rsidRDefault="00167495" w:rsidP="0016749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32EF1">
              <w:rPr>
                <w:rFonts w:ascii="Times New Roman" w:hAnsi="Times New Roman"/>
                <w:sz w:val="24"/>
                <w:szCs w:val="24"/>
              </w:rPr>
              <w:t>тумачи текст ;</w:t>
            </w:r>
          </w:p>
          <w:p w:rsidR="009F177C" w:rsidRDefault="00167495" w:rsidP="0016749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t xml:space="preserve"> </w:t>
            </w:r>
            <w:r w:rsidR="009F177C" w:rsidRPr="00DA29DA">
              <w:rPr>
                <w:rFonts w:ascii="Times New Roman" w:hAnsi="Times New Roman"/>
                <w:sz w:val="24"/>
                <w:szCs w:val="24"/>
              </w:rPr>
              <w:t>издвоји основне одлике књижевног рода и врсте у датом одломку, као и језичк</w:t>
            </w:r>
            <w:r w:rsidR="009F177C">
              <w:rPr>
                <w:rFonts w:ascii="Times New Roman" w:hAnsi="Times New Roman"/>
                <w:sz w:val="24"/>
                <w:szCs w:val="24"/>
              </w:rPr>
              <w:t>о-стилске карактеристике текста;</w:t>
            </w:r>
          </w:p>
          <w:p w:rsidR="007D10D9" w:rsidRPr="00810E63" w:rsidRDefault="00167495" w:rsidP="0016749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D10D9" w:rsidRPr="00810E63">
              <w:rPr>
                <w:rFonts w:ascii="Times New Roman" w:hAnsi="Times New Roman"/>
                <w:sz w:val="24"/>
                <w:szCs w:val="24"/>
              </w:rPr>
              <w:t>издвоји основне одлике књижевног рода и врсте у датом одломку, као и језичко-стилске карактеристике текста у склопу интерпретације;</w:t>
            </w:r>
          </w:p>
          <w:p w:rsidR="007D10D9" w:rsidRPr="00810E63" w:rsidRDefault="00167495" w:rsidP="0016749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D10D9" w:rsidRPr="00810E63">
              <w:rPr>
                <w:rFonts w:ascii="Times New Roman" w:hAnsi="Times New Roman"/>
                <w:sz w:val="24"/>
                <w:szCs w:val="24"/>
              </w:rPr>
              <w:t>уочи слојевитост</w:t>
            </w:r>
            <w:r w:rsidR="007D10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10D9" w:rsidRPr="00810E63">
              <w:rPr>
                <w:rFonts w:ascii="Times New Roman" w:hAnsi="Times New Roman"/>
                <w:sz w:val="24"/>
                <w:szCs w:val="24"/>
              </w:rPr>
              <w:t>књижевног дела;</w:t>
            </w:r>
          </w:p>
          <w:p w:rsidR="007D10D9" w:rsidRPr="00810E63" w:rsidRDefault="00167495" w:rsidP="0016749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D10D9" w:rsidRPr="00810E63">
              <w:rPr>
                <w:rFonts w:ascii="Times New Roman" w:hAnsi="Times New Roman"/>
                <w:sz w:val="24"/>
                <w:szCs w:val="24"/>
              </w:rPr>
              <w:t>повеже ситуације описане у роману са историјским или другим одговарајућим контекстом;</w:t>
            </w:r>
          </w:p>
          <w:p w:rsidR="005C2A55" w:rsidRPr="006D24F1" w:rsidRDefault="00167495" w:rsidP="00167495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gramStart"/>
            <w:r w:rsidR="009F177C" w:rsidRPr="00DA29DA">
              <w:rPr>
                <w:rFonts w:ascii="Times New Roman" w:hAnsi="Times New Roman"/>
                <w:sz w:val="24"/>
                <w:szCs w:val="24"/>
              </w:rPr>
              <w:t>истакне</w:t>
            </w:r>
            <w:proofErr w:type="gramEnd"/>
            <w:r w:rsidR="009F177C" w:rsidRPr="00DA29DA">
              <w:rPr>
                <w:rFonts w:ascii="Times New Roman" w:hAnsi="Times New Roman"/>
                <w:sz w:val="24"/>
                <w:szCs w:val="24"/>
              </w:rPr>
              <w:t xml:space="preserve"> универзалне вредности књижевног дела и повеже их са сопственим искуст</w:t>
            </w:r>
            <w:r w:rsidR="00232EF1">
              <w:rPr>
                <w:rFonts w:ascii="Times New Roman" w:hAnsi="Times New Roman"/>
                <w:sz w:val="24"/>
                <w:szCs w:val="24"/>
              </w:rPr>
              <w:t>вом и околностима у којима живи</w:t>
            </w:r>
            <w:r w:rsidR="00D9224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367BF" w:rsidRDefault="00AE5B81" w:rsidP="005367BF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Наставне методе</w:t>
            </w:r>
          </w:p>
        </w:tc>
        <w:tc>
          <w:tcPr>
            <w:tcW w:w="811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367BF" w:rsidRDefault="00F02B0B" w:rsidP="005367BF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Дијалошка, монолошка</w:t>
            </w:r>
            <w:r w:rsidR="00232EF1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, текстовна метода</w:t>
            </w:r>
            <w:r w:rsidR="000911E7" w:rsidRPr="000911E7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367BF" w:rsidRDefault="00AE5B81" w:rsidP="005367BF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367BF" w:rsidRDefault="00AE5B81" w:rsidP="005367BF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Фронтални</w:t>
            </w:r>
            <w:r w:rsidR="000911E7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, индивидуални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367BF" w:rsidRDefault="00AE5B81" w:rsidP="005367BF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Наставна средства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367BF" w:rsidRDefault="00AE5B81" w:rsidP="005367BF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  <w:r w:rsidR="00CC61AE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CC61AE" w:rsidRPr="00232EF1">
              <w:rPr>
                <w:rFonts w:ascii="Times New Roman" w:hAnsi="Times New Roman"/>
                <w:sz w:val="24"/>
                <w:szCs w:val="24"/>
              </w:rPr>
              <w:t>лектира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367BF" w:rsidRDefault="00AE5B81" w:rsidP="005367BF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Међупредметне компетенције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367BF" w:rsidRDefault="00AE5B81" w:rsidP="005367BF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Компетенција за целоживотно учење, комуникација, естетичка компетенција</w:t>
            </w:r>
            <w:r w:rsidR="00424BB1">
              <w:rPr>
                <w:rFonts w:ascii="Times New Roman" w:hAnsi="Times New Roman"/>
                <w:sz w:val="24"/>
                <w:szCs w:val="24"/>
              </w:rPr>
              <w:t>,</w:t>
            </w:r>
            <w:r w:rsidR="00424BB1" w:rsidRPr="00424BB1">
              <w:rPr>
                <w:rFonts w:ascii="Times New Roman" w:hAnsi="Times New Roman"/>
                <w:sz w:val="24"/>
                <w:szCs w:val="24"/>
              </w:rPr>
              <w:t xml:space="preserve"> компетенција за учешће у демократском друштву</w:t>
            </w:r>
            <w:r w:rsidR="00424BB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367BF" w:rsidRDefault="00AE5B81" w:rsidP="005367BF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367BF" w:rsidRDefault="0040460D" w:rsidP="005367BF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Историја</w:t>
            </w:r>
            <w:r w:rsidR="00F248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32EF1">
              <w:rPr>
                <w:rFonts w:ascii="Times New Roman" w:hAnsi="Times New Roman"/>
                <w:sz w:val="24"/>
                <w:szCs w:val="24"/>
              </w:rPr>
              <w:t>г</w:t>
            </w:r>
            <w:r w:rsidR="00424BB1">
              <w:rPr>
                <w:rFonts w:ascii="Times New Roman" w:hAnsi="Times New Roman"/>
                <w:sz w:val="24"/>
                <w:szCs w:val="24"/>
              </w:rPr>
              <w:t xml:space="preserve">рађанско васпитање, </w:t>
            </w:r>
            <w:r w:rsidR="00232EF1">
              <w:rPr>
                <w:rFonts w:ascii="Times New Roman" w:hAnsi="Times New Roman"/>
                <w:sz w:val="24"/>
                <w:szCs w:val="24"/>
              </w:rPr>
              <w:t>п</w:t>
            </w:r>
            <w:r w:rsidR="00F2484A">
              <w:rPr>
                <w:rFonts w:ascii="Times New Roman" w:hAnsi="Times New Roman"/>
                <w:sz w:val="24"/>
                <w:szCs w:val="24"/>
              </w:rPr>
              <w:t>сихологија</w:t>
            </w:r>
            <w:r w:rsidR="00232EF1">
              <w:rPr>
                <w:rFonts w:ascii="Times New Roman" w:hAnsi="Times New Roman"/>
                <w:sz w:val="24"/>
                <w:szCs w:val="24"/>
              </w:rPr>
              <w:t>, географија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367BF" w:rsidRDefault="00AE5B81" w:rsidP="005367BF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367BF" w:rsidRDefault="00F7123B" w:rsidP="005367BF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  <w:t xml:space="preserve">Селин, рат, </w:t>
            </w:r>
            <w:r w:rsidRPr="00F7123B">
              <w:rPr>
                <w:rFonts w:ascii="Times New Roman" w:hAnsi="Times New Roman"/>
                <w:sz w:val="24"/>
                <w:szCs w:val="24"/>
              </w:rPr>
              <w:t>модернистички роман, антиратна тематика, стил</w:t>
            </w:r>
          </w:p>
        </w:tc>
      </w:tr>
      <w:tr w:rsidR="00AE5B81" w:rsidTr="00E01251">
        <w:trPr>
          <w:trHeight w:val="39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367BF" w:rsidRDefault="00AE5B81" w:rsidP="005367BF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67BF" w:rsidRDefault="00AE5B81" w:rsidP="005367BF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t>Читанка за трећи разред средње школе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, Завод за уџбенике, Београд, 2022.</w:t>
            </w:r>
          </w:p>
          <w:p w:rsidR="005367BF" w:rsidRDefault="0040460D" w:rsidP="005367BF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i/>
                <w:lang w:val="ru-RU"/>
              </w:rPr>
            </w:pPr>
            <w:r w:rsidRPr="0040460D">
              <w:rPr>
                <w:rFonts w:ascii="Times New Roman" w:hAnsi="Times New Roman"/>
                <w:sz w:val="24"/>
                <w:szCs w:val="24"/>
              </w:rPr>
              <w:t xml:space="preserve">Selin, Luj Ferdinand, </w:t>
            </w:r>
            <w:r w:rsidR="00232EF1">
              <w:rPr>
                <w:rFonts w:ascii="Times New Roman" w:hAnsi="Times New Roman"/>
                <w:i/>
                <w:iCs/>
                <w:sz w:val="24"/>
                <w:szCs w:val="24"/>
              </w:rPr>
              <w:t>Putovanje na</w:t>
            </w:r>
            <w:r w:rsidRPr="0040460D">
              <w:rPr>
                <w:rFonts w:ascii="Times New Roman" w:hAnsi="Times New Roman"/>
                <w:i/>
                <w:iCs/>
                <w:sz w:val="24"/>
                <w:szCs w:val="24"/>
              </w:rPr>
              <w:t>kraj noći</w:t>
            </w:r>
            <w:r w:rsidRPr="0040460D">
              <w:rPr>
                <w:rFonts w:ascii="Times New Roman" w:hAnsi="Times New Roman"/>
                <w:sz w:val="24"/>
                <w:szCs w:val="24"/>
              </w:rPr>
              <w:t>, Beograd: Lom</w:t>
            </w:r>
          </w:p>
        </w:tc>
      </w:tr>
      <w:tr w:rsidR="00AE5B81" w:rsidTr="00E01251">
        <w:trPr>
          <w:trHeight w:val="391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367BF" w:rsidRDefault="00AE5B81" w:rsidP="005367BF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Уводни део часа</w:t>
            </w:r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7BF" w:rsidRDefault="00AE5B81" w:rsidP="005367BF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Најава теме, истицање циља и исхода часа.</w:t>
            </w:r>
            <w:r w:rsidR="00A77AEB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:rsidR="005367BF" w:rsidRDefault="002401C5" w:rsidP="005367BF">
            <w:pPr>
              <w:spacing w:after="0" w:line="240" w:lineRule="auto"/>
              <w:ind w:left="144"/>
              <w:contextualSpacing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Ученици су добили истраживачке задатке за читање </w:t>
            </w:r>
            <w:r w:rsidR="00D35F1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романа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(в. прилог)</w:t>
            </w:r>
            <w:r w:rsidR="00AB52ED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. На почетку часа наставник упознаје ученике са биографијом писца,</w:t>
            </w:r>
            <w:r w:rsidR="005C492A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ученици бележе, а затим, </w:t>
            </w:r>
            <w:r w:rsidR="00AB52ED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у току првог часа обраде износе утиске о </w:t>
            </w:r>
            <w:r w:rsidR="00A7354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делу</w:t>
            </w:r>
            <w:r w:rsidR="00AB52ED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, закључке,</w:t>
            </w:r>
            <w:r w:rsidR="00A73548">
              <w:rPr>
                <w:rFonts w:ascii="Times New Roman" w:eastAsia="Arial" w:hAnsi="Times New Roman"/>
                <w:bCs/>
                <w:iCs/>
                <w:kern w:val="24"/>
                <w:sz w:val="24"/>
                <w:szCs w:val="24"/>
              </w:rPr>
              <w:t xml:space="preserve"> а</w:t>
            </w:r>
            <w:r w:rsidR="00AF24B7" w:rsidRPr="00AF24B7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ргументовано саопштавају свој доживљај </w:t>
            </w:r>
            <w:r w:rsidR="00A7354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романа </w:t>
            </w:r>
            <w:r w:rsidR="00AF24B7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и на</w:t>
            </w:r>
            <w:r w:rsidR="00AF24B7" w:rsidRPr="00AF24B7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основу </w:t>
            </w:r>
            <w:r w:rsidR="00AF24B7" w:rsidRPr="00AF24B7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lastRenderedPageBreak/>
              <w:t>самосталног истраживачког читања</w:t>
            </w:r>
            <w:r w:rsidR="0084207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износе своја запажања.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367BF" w:rsidRDefault="00AE5B81" w:rsidP="005367BF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 део часа</w:t>
            </w:r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BF" w:rsidRDefault="00DF42D4" w:rsidP="005367BF">
            <w:pPr>
              <w:ind w:left="144" w:right="144"/>
              <w:jc w:val="both"/>
              <w:rPr>
                <w:rFonts w:asciiTheme="majorBidi" w:eastAsiaTheme="minorHAnsi" w:hAnsiTheme="majorBidi" w:cstheme="majorBidi"/>
                <w:sz w:val="24"/>
                <w:szCs w:val="24"/>
              </w:rPr>
            </w:pPr>
            <w:r w:rsidRPr="00DF42D4">
              <w:rPr>
                <w:rFonts w:ascii="Times New Roman" w:hAnsi="Times New Roman"/>
                <w:sz w:val="24"/>
                <w:szCs w:val="24"/>
              </w:rPr>
              <w:t xml:space="preserve">На почетку 1. </w:t>
            </w:r>
            <w:proofErr w:type="gramStart"/>
            <w:r w:rsidRPr="00DF42D4">
              <w:rPr>
                <w:rFonts w:ascii="Times New Roman" w:hAnsi="Times New Roman"/>
                <w:sz w:val="24"/>
                <w:szCs w:val="24"/>
              </w:rPr>
              <w:t>часа</w:t>
            </w:r>
            <w:proofErr w:type="gramEnd"/>
            <w:r w:rsidRPr="00DF42D4">
              <w:rPr>
                <w:rFonts w:ascii="Times New Roman" w:hAnsi="Times New Roman"/>
                <w:sz w:val="24"/>
                <w:szCs w:val="24"/>
              </w:rPr>
              <w:t xml:space="preserve"> обраде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DF42D4">
              <w:rPr>
                <w:rFonts w:ascii="Times New Roman" w:hAnsi="Times New Roman"/>
                <w:sz w:val="24"/>
                <w:szCs w:val="24"/>
              </w:rPr>
              <w:t xml:space="preserve">наставник најпре пита ученике да изнесу податке из пишчевог живота које су упамтили, а затим </w:t>
            </w:r>
            <w:r w:rsidR="007F7A0D">
              <w:rPr>
                <w:rFonts w:ascii="Times New Roman" w:hAnsi="Times New Roman"/>
                <w:sz w:val="24"/>
                <w:szCs w:val="24"/>
              </w:rPr>
              <w:t xml:space="preserve">их </w:t>
            </w:r>
            <w:r w:rsidRPr="00DF42D4">
              <w:rPr>
                <w:rFonts w:ascii="Times New Roman" w:hAnsi="Times New Roman"/>
                <w:sz w:val="24"/>
                <w:szCs w:val="24"/>
              </w:rPr>
              <w:t xml:space="preserve">употпуњује новим информацијама. Истиче да је Ф. Л. Селин </w:t>
            </w:r>
            <w:proofErr w:type="gramStart"/>
            <w:r w:rsidRPr="00DF42D4">
              <w:rPr>
                <w:rFonts w:ascii="Times New Roman" w:hAnsi="Times New Roman"/>
                <w:sz w:val="24"/>
                <w:szCs w:val="24"/>
              </w:rPr>
              <w:t xml:space="preserve">био </w:t>
            </w:r>
            <w:r w:rsidRPr="00DF42D4">
              <w:rPr>
                <w:rFonts w:asciiTheme="majorBidi" w:hAnsiTheme="majorBidi" w:cstheme="majorBidi"/>
                <w:sz w:val="24"/>
                <w:szCs w:val="24"/>
              </w:rPr>
              <w:t xml:space="preserve"> контроверзна</w:t>
            </w:r>
            <w:proofErr w:type="gramEnd"/>
            <w:r w:rsidRPr="00DF42D4">
              <w:rPr>
                <w:rFonts w:asciiTheme="majorBidi" w:hAnsiTheme="majorBidi" w:cstheme="majorBidi"/>
                <w:sz w:val="24"/>
                <w:szCs w:val="24"/>
              </w:rPr>
              <w:t xml:space="preserve"> личност, једна од најинтересантнијих личности свог доба по сведочењу савременика, тајанствен, утицајан...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9E3CBC">
              <w:rPr>
                <w:rFonts w:asciiTheme="majorBidi" w:hAnsiTheme="majorBidi" w:cstheme="majorBidi"/>
                <w:sz w:val="24"/>
                <w:szCs w:val="24"/>
              </w:rPr>
              <w:t>Француски лекар и писац, рођен је у Курбевоа</w:t>
            </w:r>
            <w:r w:rsidR="007F7A0D">
              <w:rPr>
                <w:rFonts w:asciiTheme="majorBidi" w:hAnsiTheme="majorBidi" w:cstheme="majorBidi"/>
                <w:sz w:val="24"/>
                <w:szCs w:val="24"/>
              </w:rPr>
              <w:t>у</w:t>
            </w:r>
            <w:r w:rsidRPr="009E3CBC">
              <w:rPr>
                <w:rFonts w:asciiTheme="majorBidi" w:hAnsiTheme="majorBidi" w:cstheme="majorBidi"/>
                <w:sz w:val="24"/>
                <w:szCs w:val="24"/>
              </w:rPr>
              <w:t>, предграђу Париза. Склоност ка књижевности наследио је од оца</w:t>
            </w:r>
            <w:r w:rsidR="007F7A0D">
              <w:rPr>
                <w:rFonts w:asciiTheme="majorBidi" w:hAnsiTheme="majorBidi" w:cstheme="majorBidi"/>
                <w:sz w:val="24"/>
                <w:szCs w:val="24"/>
              </w:rPr>
              <w:t xml:space="preserve">, који је дипломирао књижевност, </w:t>
            </w:r>
            <w:r w:rsidRPr="009E3CBC">
              <w:rPr>
                <w:rFonts w:asciiTheme="majorBidi" w:hAnsiTheme="majorBidi" w:cstheme="majorBidi"/>
                <w:sz w:val="24"/>
                <w:szCs w:val="24"/>
              </w:rPr>
              <w:t xml:space="preserve">и деде, професора књижевности. Не чекајући позив, 1912. </w:t>
            </w:r>
            <w:proofErr w:type="gramStart"/>
            <w:r w:rsidRPr="009E3CBC">
              <w:rPr>
                <w:rFonts w:asciiTheme="majorBidi" w:hAnsiTheme="majorBidi" w:cstheme="majorBidi"/>
                <w:sz w:val="24"/>
                <w:szCs w:val="24"/>
              </w:rPr>
              <w:t>године</w:t>
            </w:r>
            <w:proofErr w:type="gramEnd"/>
            <w:r w:rsidRPr="009E3CBC">
              <w:rPr>
                <w:rFonts w:asciiTheme="majorBidi" w:hAnsiTheme="majorBidi" w:cstheme="majorBidi"/>
                <w:sz w:val="24"/>
                <w:szCs w:val="24"/>
              </w:rPr>
              <w:t xml:space="preserve"> пријављује се у војску, учествује у Првом светском рату у којем је рањен, те напушта војну службу. У мисији Друштва народа борави на Куби, </w:t>
            </w:r>
            <w:r w:rsidR="007F7A0D">
              <w:rPr>
                <w:rFonts w:asciiTheme="majorBidi" w:hAnsiTheme="majorBidi" w:cstheme="majorBidi"/>
                <w:sz w:val="24"/>
                <w:szCs w:val="24"/>
              </w:rPr>
              <w:t xml:space="preserve">у </w:t>
            </w:r>
            <w:r w:rsidRPr="009E3CBC">
              <w:rPr>
                <w:rFonts w:asciiTheme="majorBidi" w:hAnsiTheme="majorBidi" w:cstheme="majorBidi"/>
                <w:sz w:val="24"/>
                <w:szCs w:val="24"/>
              </w:rPr>
              <w:t>Америци, Канади, Африци</w:t>
            </w:r>
            <w:proofErr w:type="gramStart"/>
            <w:r w:rsidRPr="009E3CBC">
              <w:rPr>
                <w:rFonts w:asciiTheme="majorBidi" w:hAnsiTheme="majorBidi" w:cstheme="majorBidi"/>
                <w:sz w:val="24"/>
                <w:szCs w:val="24"/>
              </w:rPr>
              <w:t>,Енглеској,каснијепосећујеСовјетскиСавез.Објављује</w:t>
            </w:r>
            <w:proofErr w:type="gramEnd"/>
            <w:r w:rsidRPr="009E3CBC">
              <w:rPr>
                <w:rFonts w:asciiTheme="majorBidi" w:hAnsiTheme="majorBidi" w:cstheme="majorBidi"/>
                <w:sz w:val="24"/>
                <w:szCs w:val="24"/>
              </w:rPr>
              <w:t xml:space="preserve"> антикомунистичке и антисемитске памфлете. Због израженог антисемитизма осуђен је од стране јавности, покретани су судски поступци, оптуживан је и за сарадњу с непријатељем, био је у егзилу, касније је амнестиран, захваљујући одбрани многих интелектуалаца.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7C7CED">
              <w:rPr>
                <w:rFonts w:asciiTheme="majorBidi" w:hAnsiTheme="majorBidi" w:cstheme="majorBidi"/>
                <w:sz w:val="24"/>
                <w:szCs w:val="24"/>
              </w:rPr>
              <w:t xml:space="preserve">Умро је у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Медону</w:t>
            </w:r>
            <w:r w:rsidRPr="007C7CED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Pr="00DF42D4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 Својим делима утицао је на многе писце, Бекета, Сартра, Буковског, Кеноа.</w:t>
            </w:r>
          </w:p>
          <w:p w:rsidR="005367BF" w:rsidRDefault="005367BF" w:rsidP="005367BF">
            <w:pPr>
              <w:ind w:left="144" w:right="144"/>
              <w:jc w:val="both"/>
              <w:rPr>
                <w:rFonts w:asciiTheme="majorBidi" w:eastAsiaTheme="minorHAnsi" w:hAnsiTheme="majorBidi" w:cstheme="majorBidi"/>
                <w:sz w:val="24"/>
                <w:szCs w:val="24"/>
              </w:rPr>
            </w:pPr>
          </w:p>
          <w:p w:rsidR="005367BF" w:rsidRDefault="00DF42D4" w:rsidP="005367BF">
            <w:pPr>
              <w:spacing w:after="0" w:line="360" w:lineRule="auto"/>
              <w:ind w:left="144" w:right="144"/>
              <w:jc w:val="both"/>
              <w:rPr>
                <w:rFonts w:asciiTheme="majorBidi" w:eastAsiaTheme="minorHAnsi" w:hAnsiTheme="majorBidi" w:cstheme="majorBidi"/>
                <w:sz w:val="24"/>
                <w:szCs w:val="24"/>
              </w:rPr>
            </w:pPr>
            <w:r w:rsidRPr="00DF42D4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Дела: </w:t>
            </w:r>
            <w:r w:rsidR="00232EF1">
              <w:rPr>
                <w:rFonts w:asciiTheme="majorBidi" w:eastAsiaTheme="minorHAnsi" w:hAnsiTheme="majorBidi" w:cstheme="majorBidi"/>
                <w:i/>
                <w:iCs/>
                <w:sz w:val="24"/>
                <w:szCs w:val="24"/>
              </w:rPr>
              <w:t>Путовање на</w:t>
            </w:r>
            <w:r w:rsidRPr="00DF42D4">
              <w:rPr>
                <w:rFonts w:asciiTheme="majorBidi" w:eastAsiaTheme="minorHAnsi" w:hAnsiTheme="majorBidi" w:cstheme="majorBidi"/>
                <w:i/>
                <w:iCs/>
                <w:sz w:val="24"/>
                <w:szCs w:val="24"/>
              </w:rPr>
              <w:t>крај ноћи</w:t>
            </w:r>
            <w:r w:rsidRPr="00DF42D4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 (1932), </w:t>
            </w:r>
            <w:r w:rsidRPr="00DF42D4">
              <w:rPr>
                <w:rFonts w:asciiTheme="majorBidi" w:eastAsiaTheme="minorHAnsi" w:hAnsiTheme="majorBidi" w:cstheme="majorBidi"/>
                <w:i/>
                <w:iCs/>
                <w:sz w:val="24"/>
                <w:szCs w:val="24"/>
              </w:rPr>
              <w:t>Смрт на почек</w:t>
            </w:r>
            <w:r w:rsidRPr="00DF42D4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 (1936) – романи; </w:t>
            </w:r>
            <w:r w:rsidRPr="00DF42D4">
              <w:rPr>
                <w:rFonts w:asciiTheme="majorBidi" w:eastAsiaTheme="minorHAnsi" w:hAnsiTheme="majorBidi" w:cstheme="majorBidi"/>
                <w:i/>
                <w:sz w:val="24"/>
                <w:szCs w:val="24"/>
              </w:rPr>
              <w:t xml:space="preserve">Црква  </w:t>
            </w:r>
            <w:r w:rsidRPr="00DF42D4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(1933) </w:t>
            </w:r>
            <w:r w:rsidRPr="00DF42D4">
              <w:rPr>
                <w:rFonts w:asciiTheme="majorBidi" w:eastAsiaTheme="minorHAnsi" w:hAnsiTheme="majorBidi" w:cstheme="majorBidi"/>
                <w:sz w:val="24"/>
                <w:szCs w:val="24"/>
              </w:rPr>
              <w:sym w:font="Symbol" w:char="F02D"/>
            </w:r>
            <w:r w:rsidRPr="00DF42D4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 комедија; </w:t>
            </w:r>
            <w:r w:rsidRPr="00DF42D4">
              <w:rPr>
                <w:rFonts w:asciiTheme="majorBidi" w:eastAsiaTheme="minorHAnsi" w:hAnsiTheme="majorBidi" w:cstheme="majorBidi"/>
                <w:i/>
                <w:iCs/>
                <w:sz w:val="24"/>
                <w:szCs w:val="24"/>
              </w:rPr>
              <w:t>Mea culpa</w:t>
            </w:r>
            <w:r w:rsidRPr="00DF42D4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 (1936), </w:t>
            </w:r>
            <w:r w:rsidRPr="00DF42D4">
              <w:rPr>
                <w:rFonts w:asciiTheme="majorBidi" w:eastAsiaTheme="minorHAnsi" w:hAnsiTheme="majorBidi" w:cstheme="majorBidi"/>
                <w:i/>
                <w:iCs/>
                <w:sz w:val="24"/>
                <w:szCs w:val="24"/>
              </w:rPr>
              <w:t>Трице за једно крвопролиће</w:t>
            </w:r>
            <w:r w:rsidRPr="00DF42D4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 (1937), </w:t>
            </w:r>
            <w:r w:rsidRPr="00DF42D4">
              <w:rPr>
                <w:rFonts w:asciiTheme="majorBidi" w:eastAsiaTheme="minorHAnsi" w:hAnsiTheme="majorBidi" w:cstheme="majorBidi"/>
                <w:i/>
                <w:iCs/>
                <w:sz w:val="24"/>
                <w:szCs w:val="24"/>
              </w:rPr>
              <w:t>Школа за лешеве</w:t>
            </w:r>
            <w:r w:rsidRPr="00DF42D4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 (1938) – памфлети; </w:t>
            </w:r>
            <w:r w:rsidRPr="00DF42D4">
              <w:rPr>
                <w:rFonts w:asciiTheme="majorBidi" w:eastAsiaTheme="minorHAnsi" w:hAnsiTheme="majorBidi" w:cstheme="majorBidi"/>
                <w:i/>
                <w:sz w:val="24"/>
                <w:szCs w:val="24"/>
              </w:rPr>
              <w:t>Белешке оклопника Детуша</w:t>
            </w:r>
            <w:r w:rsidRPr="00DF42D4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 (постхумно 1965); и др.</w:t>
            </w:r>
          </w:p>
          <w:p w:rsidR="005367BF" w:rsidRDefault="005367BF" w:rsidP="005367BF">
            <w:pPr>
              <w:spacing w:after="0" w:line="360" w:lineRule="auto"/>
              <w:ind w:left="144" w:right="144"/>
              <w:jc w:val="both"/>
              <w:rPr>
                <w:rFonts w:asciiTheme="majorBidi" w:eastAsiaTheme="minorHAnsi" w:hAnsiTheme="majorBidi" w:cstheme="majorBidi"/>
                <w:sz w:val="24"/>
                <w:szCs w:val="24"/>
              </w:rPr>
            </w:pPr>
          </w:p>
          <w:p w:rsidR="005367BF" w:rsidRDefault="007D11A3" w:rsidP="005367BF">
            <w:pPr>
              <w:spacing w:after="0" w:line="360" w:lineRule="auto"/>
              <w:ind w:left="144" w:right="144"/>
              <w:jc w:val="both"/>
              <w:rPr>
                <w:rFonts w:asciiTheme="majorBidi" w:eastAsiaTheme="minorHAnsi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Наставник предлаже ученицима да прочитају текст на </w:t>
            </w:r>
            <w:hyperlink r:id="rId5" w:history="1">
              <w:r w:rsidRPr="00E35473">
                <w:rPr>
                  <w:rStyle w:val="Hiperveza"/>
                  <w:rFonts w:asciiTheme="majorBidi" w:eastAsiaTheme="minorHAnsi" w:hAnsiTheme="majorBidi" w:cstheme="majorBidi"/>
                  <w:sz w:val="24"/>
                  <w:szCs w:val="24"/>
                </w:rPr>
                <w:t>https://onlinecitaonica.wordpress.com/2016/01/17/putovanje-nakraj-noci-1-2-luj-ferdinand-selin/</w:t>
              </w:r>
            </w:hyperlink>
            <w:r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 </w:t>
            </w:r>
            <w:r w:rsidR="00D01344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 и напомиње </w:t>
            </w:r>
            <w:r w:rsidR="007F7A0D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да </w:t>
            </w:r>
            <w:r w:rsidR="00D01344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је </w:t>
            </w:r>
            <w:r w:rsidR="00D01344" w:rsidRPr="0097798A">
              <w:rPr>
                <w:rFonts w:asciiTheme="majorBidi" w:eastAsiaTheme="minorHAnsi" w:hAnsiTheme="majorBidi" w:cstheme="majorBidi"/>
                <w:sz w:val="24"/>
                <w:szCs w:val="24"/>
              </w:rPr>
              <w:t>наслов филма „Лепа села лепо горе</w:t>
            </w:r>
            <w:r w:rsidR="00D00B05">
              <w:rPr>
                <w:rFonts w:asciiTheme="majorBidi" w:eastAsiaTheme="minorHAnsi" w:hAnsiTheme="majorBidi" w:cstheme="majorBidi"/>
                <w:sz w:val="24"/>
                <w:szCs w:val="24"/>
              </w:rPr>
              <w:t>”</w:t>
            </w:r>
            <w:r w:rsidR="00D01344" w:rsidRPr="0097798A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 парафраза једне реченице из романа</w:t>
            </w:r>
            <w:r w:rsidR="00D01344">
              <w:rPr>
                <w:rFonts w:asciiTheme="majorBidi" w:eastAsiaTheme="minorHAnsi" w:hAnsiTheme="majorBidi" w:cstheme="majorBidi"/>
                <w:sz w:val="24"/>
                <w:szCs w:val="24"/>
              </w:rPr>
              <w:t>.</w:t>
            </w:r>
            <w:r w:rsidR="00232EF1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eastAsiaTheme="minorHAnsi" w:hAnsiTheme="majorBidi" w:cstheme="majorBidi"/>
                <w:sz w:val="24"/>
                <w:szCs w:val="24"/>
              </w:rPr>
              <w:t>Пре детаљнијег приступа анализи, ученици ће прочитати одлом</w:t>
            </w:r>
            <w:r w:rsidR="007F7A0D">
              <w:rPr>
                <w:rFonts w:asciiTheme="majorBidi" w:eastAsiaTheme="minorHAnsi" w:hAnsiTheme="majorBidi" w:cstheme="majorBidi"/>
                <w:sz w:val="24"/>
                <w:szCs w:val="24"/>
              </w:rPr>
              <w:t>ке из рубрике „Важно је да знам</w:t>
            </w:r>
            <w:r>
              <w:rPr>
                <w:rFonts w:asciiTheme="majorBidi" w:eastAsiaTheme="minorHAnsi" w:hAnsiTheme="majorBidi" w:cstheme="majorBidi"/>
                <w:sz w:val="24"/>
                <w:szCs w:val="24"/>
              </w:rPr>
              <w:t>о</w:t>
            </w:r>
            <w:r w:rsidR="00D00B05">
              <w:rPr>
                <w:rFonts w:asciiTheme="majorBidi" w:eastAsiaTheme="minorHAnsi" w:hAnsiTheme="majorBidi" w:cstheme="majorBidi"/>
                <w:sz w:val="24"/>
                <w:szCs w:val="24"/>
              </w:rPr>
              <w:t>”</w:t>
            </w:r>
            <w:r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 (стр. 237 и 238 у </w:t>
            </w:r>
            <w:r w:rsidRPr="007F7A0D">
              <w:rPr>
                <w:rFonts w:asciiTheme="majorBidi" w:eastAsiaTheme="minorHAnsi" w:hAnsiTheme="majorBidi" w:cstheme="majorBidi"/>
                <w:i/>
                <w:sz w:val="24"/>
                <w:szCs w:val="24"/>
              </w:rPr>
              <w:t>Читанци</w:t>
            </w:r>
            <w:r>
              <w:rPr>
                <w:rFonts w:asciiTheme="majorBidi" w:eastAsiaTheme="minorHAnsi" w:hAnsiTheme="majorBidi" w:cstheme="majorBidi"/>
                <w:sz w:val="24"/>
                <w:szCs w:val="24"/>
              </w:rPr>
              <w:t>).</w:t>
            </w:r>
          </w:p>
          <w:p w:rsidR="005367BF" w:rsidRDefault="00377684" w:rsidP="005367BF">
            <w:pPr>
              <w:spacing w:after="0" w:line="360" w:lineRule="auto"/>
              <w:ind w:left="144" w:right="144"/>
              <w:jc w:val="both"/>
              <w:rPr>
                <w:rFonts w:asciiTheme="majorBidi" w:eastAsiaTheme="minorHAnsi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HAnsi" w:hAnsiTheme="majorBidi" w:cstheme="majorBidi"/>
                <w:sz w:val="24"/>
                <w:szCs w:val="24"/>
              </w:rPr>
              <w:t>Вођени ист</w:t>
            </w:r>
            <w:r w:rsidR="00B65ABD">
              <w:rPr>
                <w:rFonts w:asciiTheme="majorBidi" w:eastAsiaTheme="minorHAnsi" w:hAnsiTheme="majorBidi" w:cstheme="majorBidi"/>
                <w:sz w:val="24"/>
                <w:szCs w:val="24"/>
              </w:rPr>
              <w:t>раживачким задацима које су доб</w:t>
            </w:r>
            <w:r>
              <w:rPr>
                <w:rFonts w:asciiTheme="majorBidi" w:eastAsiaTheme="minorHAnsi" w:hAnsiTheme="majorBidi" w:cstheme="majorBidi"/>
                <w:sz w:val="24"/>
                <w:szCs w:val="24"/>
              </w:rPr>
              <w:t>или</w:t>
            </w:r>
            <w:r w:rsidR="00B65ABD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eastAsiaTheme="minorHAnsi" w:hAnsiTheme="majorBidi" w:cstheme="majorBidi"/>
                <w:sz w:val="24"/>
                <w:szCs w:val="24"/>
              </w:rPr>
              <w:t>на време</w:t>
            </w:r>
            <w:r w:rsidR="00B65ABD"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 (прилог)</w:t>
            </w:r>
            <w:r>
              <w:rPr>
                <w:rFonts w:asciiTheme="majorBidi" w:eastAsiaTheme="minorHAnsi" w:hAnsiTheme="majorBidi" w:cstheme="majorBidi"/>
                <w:sz w:val="24"/>
                <w:szCs w:val="24"/>
              </w:rPr>
              <w:t xml:space="preserve"> и наставниковим питањима, ученици износе своје утиске на првом часу. </w:t>
            </w:r>
          </w:p>
          <w:p w:rsidR="005367BF" w:rsidRDefault="005367BF" w:rsidP="005367BF">
            <w:pPr>
              <w:spacing w:after="0" w:line="360" w:lineRule="auto"/>
              <w:ind w:left="144" w:right="144"/>
              <w:jc w:val="both"/>
              <w:rPr>
                <w:rFonts w:asciiTheme="majorBidi" w:eastAsiaTheme="minorHAnsi" w:hAnsiTheme="majorBidi" w:cstheme="majorBidi"/>
                <w:sz w:val="24"/>
                <w:szCs w:val="24"/>
              </w:rPr>
            </w:pPr>
          </w:p>
          <w:p w:rsidR="005367BF" w:rsidRDefault="00B65ABD" w:rsidP="005367BF">
            <w:pPr>
              <w:spacing w:after="0" w:line="240" w:lineRule="auto"/>
              <w:ind w:left="144" w:right="144"/>
              <w:contextualSpacing/>
              <w:jc w:val="both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Ученици ће, највероватније, најпре уочити </w:t>
            </w:r>
            <w:r w:rsidRPr="00B65ABD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бунтовништво које се огледа у избору тема и начину њихове обраде.</w:t>
            </w:r>
          </w:p>
          <w:p w:rsidR="005367BF" w:rsidRDefault="005367BF" w:rsidP="005367BF">
            <w:pPr>
              <w:spacing w:after="0" w:line="240" w:lineRule="auto"/>
              <w:ind w:left="144" w:right="144"/>
              <w:contextualSpacing/>
              <w:jc w:val="both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</w:p>
          <w:p w:rsidR="005367BF" w:rsidRDefault="00B65ABD" w:rsidP="005367BF">
            <w:pPr>
              <w:spacing w:after="0" w:line="240" w:lineRule="auto"/>
              <w:ind w:left="144" w:right="144"/>
              <w:contextualSpacing/>
              <w:jc w:val="both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Уочиће четвороделну композицију која одговара кретању главног јунака </w:t>
            </w:r>
            <w:r w:rsidRPr="00B65ABD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(Париз, Африка, Северна Америка, Париз).</w:t>
            </w:r>
          </w:p>
          <w:p w:rsidR="005367BF" w:rsidRDefault="005367BF" w:rsidP="005367BF">
            <w:pPr>
              <w:spacing w:after="0" w:line="240" w:lineRule="auto"/>
              <w:ind w:left="144" w:right="144"/>
              <w:contextualSpacing/>
              <w:jc w:val="both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</w:p>
          <w:p w:rsidR="005367BF" w:rsidRDefault="00B65ABD" w:rsidP="005367BF">
            <w:pPr>
              <w:spacing w:after="0" w:line="240" w:lineRule="auto"/>
              <w:ind w:left="144" w:right="144"/>
              <w:contextualSpacing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Издвајају епизоде које су им биле занимљиве. </w:t>
            </w:r>
          </w:p>
          <w:p w:rsidR="005367BF" w:rsidRDefault="005367BF" w:rsidP="005367BF">
            <w:pPr>
              <w:spacing w:after="0" w:line="240" w:lineRule="auto"/>
              <w:ind w:left="144" w:right="144"/>
              <w:contextualSpacing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</w:p>
          <w:p w:rsidR="005367BF" w:rsidRDefault="00B65ABD" w:rsidP="005367BF">
            <w:pPr>
              <w:spacing w:after="0" w:line="240" w:lineRule="auto"/>
              <w:ind w:left="144" w:right="144"/>
              <w:contextualSpacing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 w:rsidRPr="00B65ABD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Коментаришу приповедне обрасце и стилска средства у роману (непосредан израз, исповедно</w:t>
            </w: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прво лице, миметички дијалози</w:t>
            </w:r>
            <w:r w:rsidR="00FF432B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, неологизми,</w:t>
            </w:r>
            <w:r w:rsidRPr="00B65ABD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уплитање</w:t>
            </w:r>
            <w:r w:rsidRPr="00B65ABD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у књижевни језик говорних фраза, уличног и војничког жаргона, духовитих циничних опаски</w:t>
            </w: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итд).</w:t>
            </w:r>
          </w:p>
          <w:p w:rsidR="005367BF" w:rsidRDefault="005367BF" w:rsidP="005367BF">
            <w:pPr>
              <w:spacing w:after="0" w:line="240" w:lineRule="auto"/>
              <w:ind w:left="144" w:right="144"/>
              <w:contextualSpacing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</w:p>
          <w:p w:rsidR="005367BF" w:rsidRDefault="00C17681" w:rsidP="005367BF">
            <w:pPr>
              <w:spacing w:after="0" w:line="240" w:lineRule="auto"/>
              <w:ind w:left="144" w:right="144"/>
              <w:contextualSpacing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Кратко врше карактеризацију Бардамија. Аргументују тврдње о постојању нихилизма у лику Бардамија.</w:t>
            </w:r>
          </w:p>
          <w:p w:rsidR="005367BF" w:rsidRDefault="005367BF" w:rsidP="005367BF">
            <w:pPr>
              <w:spacing w:after="0" w:line="240" w:lineRule="auto"/>
              <w:ind w:left="144" w:right="144"/>
              <w:contextualSpacing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</w:p>
          <w:p w:rsidR="005367BF" w:rsidRDefault="00B8004F" w:rsidP="005367BF">
            <w:pPr>
              <w:spacing w:after="0" w:line="240" w:lineRule="auto"/>
              <w:ind w:left="144" w:right="14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73884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На 2. </w:t>
            </w:r>
            <w:proofErr w:type="gramStart"/>
            <w:r w:rsidRPr="00E73884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часу</w:t>
            </w:r>
            <w:proofErr w:type="gramEnd"/>
            <w:r w:rsidRPr="00E73884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обраде ученици </w:t>
            </w:r>
            <w:r w:rsidR="00E73884" w:rsidRPr="00E73884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резимирају </w:t>
            </w:r>
            <w:r w:rsidR="00E73884" w:rsidRPr="00E73884">
              <w:rPr>
                <w:rFonts w:ascii="Times New Roman" w:hAnsi="Times New Roman"/>
                <w:sz w:val="24"/>
                <w:szCs w:val="24"/>
              </w:rPr>
              <w:t xml:space="preserve"> закључке до којих су дошли, истичу најважнија композициона и језичкостилска својства </w:t>
            </w:r>
            <w:r w:rsidR="00E73884" w:rsidRPr="00E73884">
              <w:rPr>
                <w:rFonts w:ascii="Times New Roman" w:hAnsi="Times New Roman"/>
                <w:i/>
                <w:iCs/>
                <w:sz w:val="24"/>
                <w:szCs w:val="24"/>
              </w:rPr>
              <w:t>Путовања накрај ноћи</w:t>
            </w:r>
            <w:r w:rsidR="00E73884" w:rsidRPr="00E73884">
              <w:rPr>
                <w:rFonts w:ascii="Times New Roman" w:hAnsi="Times New Roman"/>
                <w:iCs/>
                <w:sz w:val="24"/>
                <w:szCs w:val="24"/>
              </w:rPr>
              <w:t>,</w:t>
            </w:r>
            <w:r w:rsidR="00E73884" w:rsidRPr="00E73884">
              <w:rPr>
                <w:rFonts w:ascii="Times New Roman" w:hAnsi="Times New Roman"/>
                <w:sz w:val="24"/>
                <w:szCs w:val="24"/>
              </w:rPr>
              <w:t> </w:t>
            </w:r>
            <w:r w:rsidR="00CB6B88">
              <w:rPr>
                <w:rFonts w:ascii="Times New Roman" w:hAnsi="Times New Roman"/>
                <w:sz w:val="24"/>
                <w:szCs w:val="24"/>
              </w:rPr>
              <w:t>неколико ученика излаже хронолошки догађаје</w:t>
            </w:r>
            <w:r w:rsidR="001602AF">
              <w:rPr>
                <w:rFonts w:ascii="Times New Roman" w:hAnsi="Times New Roman"/>
                <w:sz w:val="24"/>
                <w:szCs w:val="24"/>
              </w:rPr>
              <w:t xml:space="preserve">, а посебан акценат се ставља на 3. </w:t>
            </w:r>
            <w:proofErr w:type="gramStart"/>
            <w:r w:rsidR="001602AF"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 w:rsidR="001602AF">
              <w:rPr>
                <w:rFonts w:ascii="Times New Roman" w:hAnsi="Times New Roman"/>
                <w:sz w:val="24"/>
                <w:szCs w:val="24"/>
              </w:rPr>
              <w:t xml:space="preserve"> 4. </w:t>
            </w:r>
            <w:proofErr w:type="gramStart"/>
            <w:r w:rsidR="001602AF">
              <w:rPr>
                <w:rFonts w:ascii="Times New Roman" w:hAnsi="Times New Roman"/>
                <w:sz w:val="24"/>
                <w:szCs w:val="24"/>
              </w:rPr>
              <w:t>композициону</w:t>
            </w:r>
            <w:proofErr w:type="gramEnd"/>
            <w:r w:rsidR="001602AF">
              <w:rPr>
                <w:rFonts w:ascii="Times New Roman" w:hAnsi="Times New Roman"/>
                <w:sz w:val="24"/>
                <w:szCs w:val="24"/>
              </w:rPr>
              <w:t xml:space="preserve"> целину која представља нову етапу у животу главног јунака. </w:t>
            </w:r>
          </w:p>
          <w:p w:rsidR="005367BF" w:rsidRDefault="00CB6B88" w:rsidP="005367BF">
            <w:pPr>
              <w:pStyle w:val="Bezrazmaka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C17681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</w:t>
            </w:r>
          </w:p>
          <w:p w:rsidR="005367BF" w:rsidRDefault="004C77BF" w:rsidP="005367BF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 xml:space="preserve">Шта се десило са главним јунаком по повратку из рата </w:t>
            </w:r>
            <w:r w:rsidR="001602AF" w:rsidRPr="001602AF"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 xml:space="preserve">и после </w:t>
            </w:r>
            <w:r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>боравка у Африци?</w:t>
            </w:r>
          </w:p>
          <w:p w:rsidR="005367BF" w:rsidRDefault="001602AF" w:rsidP="005367BF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</w:pPr>
            <w:r w:rsidRPr="001602AF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Бардами трага за Лолом у Северној Америци.</w:t>
            </w:r>
            <w:r w:rsidRPr="001602AF"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 xml:space="preserve"> </w:t>
            </w:r>
            <w:r w:rsidR="00305378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Бива немогуђе да њих </w:t>
            </w:r>
            <w:proofErr w:type="gramStart"/>
            <w:r w:rsidR="00305378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двоје </w:t>
            </w:r>
            <w:r w:rsidR="00305378" w:rsidRPr="001602A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</w:t>
            </w:r>
            <w:r w:rsidR="00305378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доживе</w:t>
            </w:r>
            <w:proofErr w:type="gramEnd"/>
            <w:r w:rsidR="00305378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срећан крај јер су њихова животна искуства различита.</w:t>
            </w:r>
            <w:r w:rsidR="00305378" w:rsidRPr="004C77BF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 </w:t>
            </w:r>
            <w:r w:rsidR="004C77BF" w:rsidRPr="004C77BF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Ученици </w:t>
            </w:r>
            <w:r w:rsidR="004C77B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увиђају</w:t>
            </w:r>
            <w:r w:rsidR="00305378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и</w:t>
            </w:r>
            <w:r w:rsidR="004C77B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 </w:t>
            </w:r>
            <w:r w:rsidRPr="001602A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да је европска цивилизација</w:t>
            </w:r>
            <w:r w:rsidR="004C77B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, </w:t>
            </w:r>
            <w:r w:rsidRPr="001602A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њено капиталистичко устројство, оно што га је изнова поразило.</w:t>
            </w:r>
            <w:r w:rsidR="004C77BF" w:rsidRPr="004C77BF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 И</w:t>
            </w:r>
            <w:r w:rsidR="004C77BF"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 xml:space="preserve"> </w:t>
            </w:r>
            <w:r w:rsidR="004C77BF" w:rsidRPr="004C77BF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Америка</w:t>
            </w:r>
            <w:r w:rsidR="00FF432B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,</w:t>
            </w:r>
            <w:r w:rsidR="004C77BF" w:rsidRPr="004C77BF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 </w:t>
            </w:r>
            <w:r w:rsidR="00305378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земља у којој Бардами не може остварити срећу, подсећа на романтичарског јунака који ни на једном месту не може достићи потпун</w:t>
            </w:r>
            <w:r w:rsidR="00913905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и мир</w:t>
            </w:r>
            <w:r w:rsidR="00305378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 и срећу.</w:t>
            </w:r>
          </w:p>
          <w:p w:rsidR="005367BF" w:rsidRDefault="005367BF" w:rsidP="005367BF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5367BF" w:rsidRDefault="00227776" w:rsidP="005367BF">
            <w:pPr>
              <w:spacing w:after="0" w:line="259" w:lineRule="auto"/>
              <w:ind w:left="144" w:right="144"/>
              <w:contextualSpacing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227776">
              <w:rPr>
                <w:rFonts w:ascii="Times New Roman" w:eastAsiaTheme="minorHAnsi" w:hAnsi="Times New Roman"/>
                <w:sz w:val="24"/>
                <w:szCs w:val="24"/>
              </w:rPr>
              <w:t>Окарактеришите људе који чине Бардамијево окружење</w:t>
            </w:r>
            <w:r w:rsidRPr="00227776">
              <w:rPr>
                <w:rFonts w:ascii="Times New Roman" w:eastAsiaTheme="minorHAnsi" w:hAnsi="Times New Roman"/>
                <w:color w:val="444444"/>
                <w:sz w:val="24"/>
                <w:szCs w:val="24"/>
              </w:rPr>
              <w:t xml:space="preserve">. </w:t>
            </w:r>
            <w:r w:rsidRPr="00227776">
              <w:rPr>
                <w:rFonts w:ascii="Times New Roman" w:eastAsiaTheme="minorHAnsi" w:hAnsi="Times New Roman"/>
                <w:sz w:val="24"/>
                <w:szCs w:val="24"/>
              </w:rPr>
              <w:t xml:space="preserve">Зашто је на свом животном путу сретао само преваранте, проститутке, плесачице, убице и остале људе са дна моралне скале? Какав је његов поглед на људе са којима ступа у контакт?  Какве су његове реакције на ситуације у које упада? Наведите разлоге због којих Бардами не успева да избегне ситуације и односе којима не може да влада. Коментаришите јунаков пристанак на живот у неадекватним условима, без борбе, без тражења излаза, а у неком </w:t>
            </w:r>
            <w:r w:rsidRPr="00227776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сањивом</w:t>
            </w:r>
            <w:r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 xml:space="preserve"> </w:t>
            </w:r>
            <w:r w:rsidRPr="00227776">
              <w:rPr>
                <w:rFonts w:ascii="Times New Roman" w:eastAsiaTheme="minorHAnsi" w:hAnsi="Times New Roman"/>
                <w:i/>
                <w:iCs/>
                <w:sz w:val="24"/>
                <w:szCs w:val="24"/>
              </w:rPr>
              <w:t>путовању у мрак</w:t>
            </w:r>
            <w:r w:rsidRPr="00227776">
              <w:rPr>
                <w:rFonts w:ascii="Times New Roman" w:eastAsiaTheme="minorHAnsi" w:hAnsi="Times New Roman"/>
                <w:sz w:val="24"/>
                <w:szCs w:val="24"/>
              </w:rPr>
              <w:t>.</w:t>
            </w:r>
          </w:p>
          <w:p w:rsidR="005367BF" w:rsidRDefault="00106B86" w:rsidP="005367BF">
            <w:pPr>
              <w:spacing w:after="0" w:line="259" w:lineRule="auto"/>
              <w:ind w:left="144" w:right="144"/>
              <w:contextualSpacing/>
              <w:jc w:val="both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106B86">
              <w:rPr>
                <w:rFonts w:ascii="Times New Roman" w:eastAsiaTheme="minorHAnsi" w:hAnsi="Times New Roman"/>
                <w:i/>
                <w:sz w:val="24"/>
                <w:szCs w:val="24"/>
              </w:rPr>
              <w:t>Ученици ће уочити да се Ф. Бардами налази у ситуацијама и окружењу у каквом</w:t>
            </w:r>
            <w:r w:rsidR="00FF432B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 је</w:t>
            </w:r>
            <w:r w:rsidRPr="00106B86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 јер је време такво какво јесте, али и да и он сам не показује вољу ни способност да се истргне из њега, пронађе другачије људе и схвати да на свету не постоји само људска саможивост, страх и несрећа.  </w:t>
            </w:r>
          </w:p>
          <w:p w:rsidR="005367BF" w:rsidRDefault="005367BF" w:rsidP="005367BF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</w:p>
          <w:p w:rsidR="005367BF" w:rsidRDefault="00106B86" w:rsidP="005367BF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 xml:space="preserve">Има ли назнака за духовну промену јунака? Где је препознајете? Да ли је промена заиста могућа у потпуости? </w:t>
            </w:r>
            <w:r w:rsidR="001602AF" w:rsidRPr="001602AF">
              <w:rPr>
                <w:rFonts w:ascii="Times New Roman" w:hAnsi="Times New Roman"/>
                <w:iCs/>
                <w:sz w:val="24"/>
                <w:szCs w:val="24"/>
                <w:lang w:eastAsia="en-GB"/>
              </w:rPr>
              <w:t>У чему се огледа назнака Бардамијевог духовног преображаја пошто се врати у Париз и заврши медицински факултет? У сивом париском предграђу, коме он и на који начин, као лекар, помаже? Како бисте описали Бардамијево схватање доброчинства? Поседује ли овај лик, имајући у виду разарање свих идеала којем је најнепосредније сведочио, суштински капацитет за промену?</w:t>
            </w:r>
          </w:p>
          <w:p w:rsidR="005367BF" w:rsidRDefault="00106B86" w:rsidP="005367BF">
            <w:pPr>
              <w:spacing w:after="0" w:line="240" w:lineRule="auto"/>
              <w:ind w:left="144" w:right="144"/>
              <w:contextualSpacing/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Ученици ће Бардамиј</w:t>
            </w:r>
            <w:r w:rsidR="00FF432B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ев повратак у Париз, заврш</w:t>
            </w:r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етак студија и његов позив препознати као добар пут ка преображају, али ће увидети и то да је, поред жеље да другима помогне, ово и својеврсни бунт човека који </w:t>
            </w:r>
            <w:r w:rsidR="001C3F8A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је </w:t>
            </w:r>
            <w:r w:rsidR="001C3F8A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lastRenderedPageBreak/>
              <w:t>поражен и разочаран, те је потпуни преображај немогућ.</w:t>
            </w:r>
          </w:p>
          <w:p w:rsidR="005367BF" w:rsidRDefault="005367BF" w:rsidP="005367BF">
            <w:pPr>
              <w:spacing w:after="0" w:line="240" w:lineRule="auto"/>
              <w:ind w:left="144" w:right="144"/>
              <w:contextualSpacing/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</w:pPr>
          </w:p>
          <w:p w:rsidR="005367BF" w:rsidRDefault="00965E35" w:rsidP="005367BF">
            <w:pPr>
              <w:spacing w:after="0" w:line="259" w:lineRule="auto"/>
              <w:ind w:left="144" w:right="14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65E35">
              <w:rPr>
                <w:rFonts w:ascii="Times New Roman" w:eastAsia="Times New Roman" w:hAnsi="Times New Roman"/>
                <w:sz w:val="24"/>
                <w:szCs w:val="24"/>
              </w:rPr>
              <w:t>Како доживљавате лик Леона Робинсона? Анализирајте његов животни пут. Објасните улогу Леона Робинсона у Бардамијевом животу.</w:t>
            </w:r>
          </w:p>
          <w:p w:rsidR="005367BF" w:rsidRDefault="00965E35" w:rsidP="005367BF">
            <w:pPr>
              <w:spacing w:after="0" w:line="240" w:lineRule="auto"/>
              <w:ind w:left="144" w:right="144"/>
              <w:jc w:val="both"/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Ликови </w:t>
            </w:r>
            <w:r w:rsidR="00BF5280" w:rsidRPr="008F060C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као што су </w:t>
            </w:r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 xml:space="preserve">Леон Робинсон, али и </w:t>
            </w:r>
            <w:r w:rsidRPr="008F060C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др Бар</w:t>
            </w:r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итон</w:t>
            </w:r>
            <w:r w:rsidR="00C40309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</w:rPr>
              <w:t>, потврђују да се не разликују суштински од Бардамија, да су и они људи који се не могу уклопити у време и околности. Робинсонова безосећајност условљена је животним искуством у ратном и послератном периоду.</w:t>
            </w:r>
          </w:p>
          <w:p w:rsidR="005367BF" w:rsidRDefault="005367BF" w:rsidP="005367BF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5367BF" w:rsidRDefault="00CE6259" w:rsidP="005367BF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 w:rsidRPr="00CE6259">
              <w:rPr>
                <w:rFonts w:ascii="Times New Roman" w:hAnsi="Times New Roman"/>
                <w:sz w:val="24"/>
                <w:szCs w:val="24"/>
                <w:lang w:eastAsia="en-GB"/>
              </w:rPr>
              <w:t>Прокоментаришите како сте разумели последњу епизоду у роману</w:t>
            </w:r>
            <w:r w:rsidRPr="00B942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.</w:t>
            </w:r>
          </w:p>
          <w:p w:rsidR="005367BF" w:rsidRDefault="00B9427B" w:rsidP="005367BF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Истичу </w:t>
            </w: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да </w:t>
            </w:r>
            <w:r w:rsidR="00CE6259" w:rsidRPr="00B9427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другачији</w:t>
            </w:r>
            <w:proofErr w:type="gramEnd"/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 крај није ни био могућ. </w:t>
            </w:r>
            <w:r w:rsidR="00BF5280" w:rsidRPr="00B9427B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Маделон о љубави говори с гађењем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, а </w:t>
            </w:r>
            <w:r w:rsidR="00BF5280" w:rsidRPr="00B9427B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Бардами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велича смрт док држи на својим рукама пријатеља који умире. У овој епизоди виде врхунац егзистенцијалног немира двојице јунака, али и  слику целе „изгубљене генерације</w:t>
            </w:r>
            <w:r w:rsidR="002D54D2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”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 о којој су многи писали и којој су и сами припадали.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367BF" w:rsidRDefault="00AE5B81" w:rsidP="005367BF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 део часа</w:t>
            </w:r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BF" w:rsidRDefault="00056809" w:rsidP="005367BF">
            <w:pPr>
              <w:autoSpaceDE w:val="0"/>
              <w:autoSpaceDN w:val="0"/>
              <w:adjustRightInd w:val="0"/>
              <w:spacing w:after="113" w:line="240" w:lineRule="auto"/>
              <w:ind w:left="144" w:right="144"/>
              <w:jc w:val="both"/>
              <w:textAlignment w:val="center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Ученицима се даје могућност да постављају питања, износе недоумице или прокоментаришу нова гледишта која имају након тумачења текста.</w:t>
            </w:r>
            <w:r w:rsidR="00B52D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2D33" w:rsidRPr="00B52D33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</w:t>
            </w:r>
            <w:r w:rsidR="00B52D33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Ученици </w:t>
            </w:r>
            <w:r w:rsidR="00B52D33" w:rsidRPr="00B52D33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траже од наставник</w:t>
            </w:r>
            <w:r w:rsidR="00B52D33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а</w:t>
            </w:r>
            <w:r w:rsidR="00B52D33" w:rsidRPr="00B52D33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додатно објашњење неког од наведених књижевнотеоријских и функциналних појмова</w:t>
            </w:r>
            <w:r w:rsidR="00BF528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. Упућује ученике да потраже и прочитају писмо Данила Киша из 1971. </w:t>
            </w:r>
            <w:proofErr w:type="gramStart"/>
            <w:r w:rsidR="00BF528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у</w:t>
            </w:r>
            <w:proofErr w:type="gramEnd"/>
            <w:r w:rsidR="00BF528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ком говори о једном Селиновом тексту. („За радозналее и креативне</w:t>
            </w:r>
            <w:r w:rsidR="002D54D2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”</w:t>
            </w:r>
            <w:r w:rsidR="00BF528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, стр. 239)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367BF" w:rsidRDefault="00AE5B81" w:rsidP="005367BF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Начини провере </w:t>
            </w:r>
          </w:p>
          <w:p w:rsidR="005367BF" w:rsidRDefault="00AE5B81" w:rsidP="005367BF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 исхода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7BF" w:rsidRPr="00167495" w:rsidRDefault="00167495" w:rsidP="00167495">
            <w:pPr>
              <w:spacing w:after="0" w:line="240" w:lineRule="auto"/>
              <w:ind w:left="360"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 w:rsidRPr="00167495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– </w:t>
            </w:r>
            <w:r w:rsidR="007F7A0D" w:rsidRPr="00167495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П</w:t>
            </w:r>
            <w:r w:rsidR="00655A60" w:rsidRPr="00167495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осматрање и бележење ученичког учешћа, закључивања и одговарања на постављена питања;</w:t>
            </w:r>
          </w:p>
          <w:p w:rsidR="005367BF" w:rsidRPr="00167495" w:rsidRDefault="00167495" w:rsidP="00167495">
            <w:pPr>
              <w:spacing w:after="0" w:line="240" w:lineRule="auto"/>
              <w:ind w:left="360"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 w:rsidRPr="00167495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– </w:t>
            </w:r>
            <w:r w:rsidR="00655A60" w:rsidRPr="00167495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исказивање креативности и самосталности ученика </w:t>
            </w:r>
            <w:r w:rsidR="007F7A0D" w:rsidRPr="00167495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при</w:t>
            </w:r>
            <w:r w:rsidR="00E07E5E" w:rsidRPr="00167495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ликом тумачења текста;</w:t>
            </w:r>
          </w:p>
          <w:p w:rsidR="005367BF" w:rsidRPr="00167495" w:rsidRDefault="00167495" w:rsidP="00167495">
            <w:pPr>
              <w:spacing w:after="0" w:line="240" w:lineRule="auto"/>
              <w:ind w:left="360"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 w:rsidRPr="00167495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– </w:t>
            </w:r>
            <w:r w:rsidR="00E07E5E" w:rsidRPr="00167495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степен</w:t>
            </w:r>
            <w:r w:rsidR="00655A60" w:rsidRPr="00167495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повезивања претходно усво</w:t>
            </w:r>
            <w:r w:rsidR="007F7A0D" w:rsidRPr="00167495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јеног градива са новим градивом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367BF" w:rsidRDefault="00AE5B81" w:rsidP="005367BF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2D54D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367BF" w:rsidRDefault="00AE5B81" w:rsidP="005367BF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2D54D2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367BF" w:rsidRDefault="00AE5B81" w:rsidP="005367BF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Default="00AE5B81" w:rsidP="00BB0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37278E" w:rsidRPr="00E8280D" w:rsidRDefault="0037278E" w:rsidP="0037278E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 w:rsidRPr="00E8280D">
        <w:rPr>
          <w:rFonts w:ascii="Times New Roman" w:hAnsi="Times New Roman"/>
          <w:b/>
          <w:sz w:val="24"/>
          <w:szCs w:val="24"/>
        </w:rPr>
        <w:t>Прилог</w:t>
      </w:r>
    </w:p>
    <w:p w:rsidR="001F79C9" w:rsidRDefault="0037278E" w:rsidP="001F79C9">
      <w:pPr>
        <w:spacing w:line="240" w:lineRule="auto"/>
        <w:rPr>
          <w:rFonts w:ascii="Times New Roman" w:hAnsi="Times New Roman"/>
          <w:i/>
          <w:sz w:val="24"/>
          <w:szCs w:val="24"/>
        </w:rPr>
      </w:pPr>
      <w:r w:rsidRPr="0037278E">
        <w:rPr>
          <w:rFonts w:ascii="Times New Roman" w:hAnsi="Times New Roman"/>
          <w:i/>
          <w:sz w:val="24"/>
          <w:szCs w:val="24"/>
        </w:rPr>
        <w:t xml:space="preserve"> </w:t>
      </w:r>
      <w:r w:rsidRPr="00E8280D">
        <w:rPr>
          <w:rFonts w:ascii="Times New Roman" w:hAnsi="Times New Roman"/>
          <w:i/>
          <w:sz w:val="24"/>
          <w:szCs w:val="24"/>
        </w:rPr>
        <w:t>Истраживачки задаци за читање</w:t>
      </w:r>
      <w:r w:rsidRPr="0037278E">
        <w:rPr>
          <w:rFonts w:ascii="Times New Roman" w:hAnsi="Times New Roman"/>
          <w:i/>
          <w:sz w:val="24"/>
          <w:szCs w:val="24"/>
        </w:rPr>
        <w:t xml:space="preserve"> </w:t>
      </w:r>
      <w:r w:rsidR="001F79C9" w:rsidRPr="001F79C9">
        <w:rPr>
          <w:rFonts w:ascii="Times New Roman" w:hAnsi="Times New Roman"/>
          <w:i/>
          <w:sz w:val="24"/>
          <w:szCs w:val="24"/>
        </w:rPr>
        <w:t xml:space="preserve">романа </w:t>
      </w:r>
      <w:r w:rsidR="001F79C9" w:rsidRPr="001F79C9">
        <w:rPr>
          <w:rFonts w:ascii="Times New Roman" w:hAnsi="Times New Roman"/>
          <w:i/>
          <w:iCs/>
          <w:sz w:val="24"/>
          <w:szCs w:val="24"/>
        </w:rPr>
        <w:t>Путовање накрај ноћи</w:t>
      </w:r>
      <w:r w:rsidR="001F79C9" w:rsidRPr="001F79C9">
        <w:rPr>
          <w:rFonts w:ascii="Times New Roman" w:hAnsi="Times New Roman"/>
          <w:i/>
          <w:sz w:val="24"/>
          <w:szCs w:val="24"/>
        </w:rPr>
        <w:t xml:space="preserve"> Луја Фердинанда Селина</w:t>
      </w:r>
    </w:p>
    <w:p w:rsidR="00FE0006" w:rsidRPr="00162EF5" w:rsidRDefault="00FE0006" w:rsidP="00162EF5">
      <w:pPr>
        <w:spacing w:line="240" w:lineRule="auto"/>
        <w:rPr>
          <w:rFonts w:ascii="Times New Roman" w:hAnsi="Times New Roman"/>
          <w:i/>
          <w:color w:val="211D1E"/>
          <w:sz w:val="24"/>
          <w:szCs w:val="24"/>
          <w:shd w:val="clear" w:color="auto" w:fill="FFFFFF"/>
        </w:rPr>
      </w:pPr>
      <w:r w:rsidRPr="00162EF5">
        <w:rPr>
          <w:rFonts w:ascii="Times New Roman" w:hAnsi="Times New Roman"/>
          <w:i/>
          <w:color w:val="211D1E"/>
          <w:sz w:val="24"/>
          <w:szCs w:val="24"/>
          <w:shd w:val="clear" w:color="auto" w:fill="FFFFFF"/>
        </w:rPr>
        <w:t xml:space="preserve">Селинов живот био је оригиналан и импулсиван, као и његова књижевност. </w:t>
      </w:r>
      <w:proofErr w:type="gramStart"/>
      <w:r w:rsidRPr="00162EF5">
        <w:rPr>
          <w:rFonts w:ascii="Times New Roman" w:hAnsi="Times New Roman"/>
          <w:i/>
          <w:color w:val="211D1E"/>
          <w:sz w:val="24"/>
          <w:szCs w:val="24"/>
          <w:shd w:val="clear" w:color="auto" w:fill="FFFFFF"/>
        </w:rPr>
        <w:t>Увек је тежио чистом осећању у језику, „гадном осећању, забрањеном”, непосредној емоцији, као у говорном језику.</w:t>
      </w:r>
      <w:proofErr w:type="gramEnd"/>
      <w:r w:rsidRPr="00162EF5">
        <w:rPr>
          <w:rFonts w:ascii="Times New Roman" w:hAnsi="Times New Roman"/>
          <w:i/>
          <w:color w:val="211D1E"/>
          <w:sz w:val="24"/>
          <w:szCs w:val="24"/>
          <w:shd w:val="clear" w:color="auto" w:fill="FFFFFF"/>
        </w:rPr>
        <w:t xml:space="preserve"> </w:t>
      </w:r>
      <w:proofErr w:type="gramStart"/>
      <w:r w:rsidRPr="00162EF5">
        <w:rPr>
          <w:rFonts w:ascii="Times New Roman" w:hAnsi="Times New Roman"/>
          <w:i/>
          <w:color w:val="211D1E"/>
          <w:sz w:val="24"/>
          <w:szCs w:val="24"/>
          <w:shd w:val="clear" w:color="auto" w:fill="FFFFFF"/>
        </w:rPr>
        <w:t>Опсесивно се бавио стилом и сматрао га је обележјем епоха.</w:t>
      </w:r>
      <w:proofErr w:type="gramEnd"/>
      <w:r w:rsidRPr="00162EF5">
        <w:rPr>
          <w:rFonts w:ascii="Times New Roman" w:hAnsi="Times New Roman"/>
          <w:i/>
          <w:color w:val="211D1E"/>
          <w:sz w:val="24"/>
          <w:szCs w:val="24"/>
          <w:shd w:val="clear" w:color="auto" w:fill="FFFFFF"/>
        </w:rPr>
        <w:t xml:space="preserve"> „Ја сам хтео да стварам прозу која се рађа као што се рађа музика, прозу која изражава оно што изражава музика. Без припреме и посредника…</w:t>
      </w:r>
      <w:proofErr w:type="gramStart"/>
      <w:r w:rsidRPr="00162EF5">
        <w:rPr>
          <w:rFonts w:ascii="Times New Roman" w:hAnsi="Times New Roman"/>
          <w:i/>
          <w:color w:val="211D1E"/>
          <w:sz w:val="24"/>
          <w:szCs w:val="24"/>
          <w:shd w:val="clear" w:color="auto" w:fill="FFFFFF"/>
        </w:rPr>
        <w:t>”,</w:t>
      </w:r>
      <w:proofErr w:type="gramEnd"/>
      <w:r w:rsidRPr="00162EF5">
        <w:rPr>
          <w:rFonts w:ascii="Times New Roman" w:hAnsi="Times New Roman"/>
          <w:i/>
          <w:color w:val="211D1E"/>
          <w:sz w:val="24"/>
          <w:szCs w:val="24"/>
          <w:shd w:val="clear" w:color="auto" w:fill="FFFFFF"/>
        </w:rPr>
        <w:t xml:space="preserve"> говорио је. </w:t>
      </w:r>
    </w:p>
    <w:p w:rsidR="00AB51C6" w:rsidRPr="00AB51C6" w:rsidRDefault="00FE0006" w:rsidP="00AB51C6">
      <w:pPr>
        <w:pStyle w:val="Pasussalistom"/>
        <w:spacing w:line="240" w:lineRule="auto"/>
        <w:jc w:val="both"/>
        <w:rPr>
          <w:rFonts w:ascii="Times New Roman" w:hAnsi="Times New Roman"/>
          <w:color w:val="211D1E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/>
          <w:color w:val="211D1E"/>
          <w:sz w:val="24"/>
          <w:szCs w:val="24"/>
          <w:shd w:val="clear" w:color="auto" w:fill="FFFFFF"/>
        </w:rPr>
        <w:t>-</w:t>
      </w:r>
      <w:r w:rsidR="002D54D2">
        <w:rPr>
          <w:rFonts w:ascii="Times New Roman" w:hAnsi="Times New Roman" w:cs="Times New Roman"/>
          <w:color w:val="211D1E"/>
          <w:sz w:val="24"/>
          <w:szCs w:val="24"/>
          <w:shd w:val="clear" w:color="auto" w:fill="FFFFFF"/>
        </w:rPr>
        <w:t>̶</w:t>
      </w:r>
      <w:r>
        <w:rPr>
          <w:rFonts w:ascii="Times New Roman" w:hAnsi="Times New Roman"/>
          <w:color w:val="211D1E"/>
          <w:sz w:val="24"/>
          <w:szCs w:val="24"/>
          <w:shd w:val="clear" w:color="auto" w:fill="FFFFFF"/>
        </w:rPr>
        <w:t>Док будеш читао/ла роман, покушај да уочиш ту оригиналност и импулсивност.</w:t>
      </w:r>
      <w:proofErr w:type="gramEnd"/>
      <w:r>
        <w:rPr>
          <w:rFonts w:ascii="Times New Roman" w:hAnsi="Times New Roman"/>
          <w:color w:val="211D1E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color w:val="211D1E"/>
          <w:sz w:val="24"/>
          <w:szCs w:val="24"/>
          <w:shd w:val="clear" w:color="auto" w:fill="FFFFFF"/>
        </w:rPr>
        <w:t>Анализирај језик и стил.</w:t>
      </w:r>
      <w:proofErr w:type="gramEnd"/>
      <w:r>
        <w:rPr>
          <w:rFonts w:ascii="Times New Roman" w:hAnsi="Times New Roman"/>
          <w:color w:val="211D1E"/>
          <w:sz w:val="24"/>
          <w:szCs w:val="24"/>
          <w:shd w:val="clear" w:color="auto" w:fill="FFFFFF"/>
        </w:rPr>
        <w:t xml:space="preserve"> </w:t>
      </w:r>
    </w:p>
    <w:p w:rsidR="00FE0006" w:rsidRDefault="002D54D2" w:rsidP="007D11A3">
      <w:pPr>
        <w:pStyle w:val="Pasussalistom"/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211D1E"/>
          <w:sz w:val="24"/>
          <w:szCs w:val="24"/>
          <w:shd w:val="clear" w:color="auto" w:fill="FFFFFF"/>
        </w:rPr>
        <w:lastRenderedPageBreak/>
        <w:t>̶</w:t>
      </w:r>
      <w:r w:rsidR="00FE0006">
        <w:rPr>
          <w:rFonts w:ascii="Times New Roman" w:hAnsi="Times New Roman"/>
          <w:color w:val="211D1E"/>
          <w:sz w:val="24"/>
          <w:szCs w:val="24"/>
          <w:shd w:val="clear" w:color="auto" w:fill="FFFFFF"/>
        </w:rPr>
        <w:t xml:space="preserve"> Размишљај о главном јунаку.</w:t>
      </w:r>
      <w:proofErr w:type="gramEnd"/>
      <w:r w:rsidR="00FE0006">
        <w:rPr>
          <w:rFonts w:ascii="Times New Roman" w:hAnsi="Times New Roman"/>
          <w:color w:val="211D1E"/>
          <w:sz w:val="24"/>
          <w:szCs w:val="24"/>
          <w:shd w:val="clear" w:color="auto" w:fill="FFFFFF"/>
        </w:rPr>
        <w:t xml:space="preserve"> </w:t>
      </w:r>
      <w:proofErr w:type="gramStart"/>
      <w:r w:rsidR="00FE0006">
        <w:rPr>
          <w:rFonts w:ascii="Times New Roman" w:hAnsi="Times New Roman"/>
          <w:color w:val="211D1E"/>
          <w:sz w:val="24"/>
          <w:szCs w:val="24"/>
          <w:shd w:val="clear" w:color="auto" w:fill="FFFFFF"/>
        </w:rPr>
        <w:t>Сети се других дела у којима се говори о јунацима који су преживели рат.</w:t>
      </w:r>
      <w:proofErr w:type="gramEnd"/>
      <w:r w:rsidR="00FE0006">
        <w:rPr>
          <w:rFonts w:ascii="Times New Roman" w:hAnsi="Times New Roman"/>
          <w:color w:val="211D1E"/>
          <w:sz w:val="24"/>
          <w:szCs w:val="24"/>
          <w:shd w:val="clear" w:color="auto" w:fill="FFFFFF"/>
        </w:rPr>
        <w:t xml:space="preserve"> </w:t>
      </w:r>
      <w:proofErr w:type="gramStart"/>
      <w:r w:rsidR="00FE0006">
        <w:rPr>
          <w:rFonts w:ascii="Times New Roman" w:hAnsi="Times New Roman"/>
          <w:color w:val="211D1E"/>
          <w:sz w:val="24"/>
          <w:szCs w:val="24"/>
          <w:shd w:val="clear" w:color="auto" w:fill="FFFFFF"/>
        </w:rPr>
        <w:t xml:space="preserve">Да ли је </w:t>
      </w:r>
      <w:r w:rsidR="00FE0006" w:rsidRPr="001F79C9">
        <w:rPr>
          <w:rFonts w:ascii="Times New Roman" w:hAnsi="Times New Roman"/>
          <w:sz w:val="24"/>
          <w:szCs w:val="24"/>
        </w:rPr>
        <w:t>Фердинанд Бардами</w:t>
      </w:r>
      <w:r w:rsidR="00FE0006">
        <w:rPr>
          <w:rFonts w:ascii="Times New Roman" w:hAnsi="Times New Roman"/>
          <w:sz w:val="24"/>
          <w:szCs w:val="24"/>
        </w:rPr>
        <w:t xml:space="preserve"> хуманистички опредељен?</w:t>
      </w:r>
      <w:proofErr w:type="gramEnd"/>
      <w:r w:rsidR="00FE000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E0006">
        <w:rPr>
          <w:rFonts w:ascii="Times New Roman" w:hAnsi="Times New Roman"/>
          <w:sz w:val="24"/>
          <w:szCs w:val="24"/>
        </w:rPr>
        <w:t>Пронаћи основне биографске податке о писцу и утврди има ли аутобиографских елемената у лику главног јунака.</w:t>
      </w:r>
      <w:proofErr w:type="gramEnd"/>
    </w:p>
    <w:p w:rsidR="00F607C9" w:rsidRDefault="002D54D2" w:rsidP="007D11A3">
      <w:pPr>
        <w:pStyle w:val="Pasussalistom"/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̶</w:t>
      </w:r>
      <w:r w:rsidR="00F607C9">
        <w:rPr>
          <w:rFonts w:ascii="Times New Roman" w:hAnsi="Times New Roman"/>
          <w:sz w:val="24"/>
          <w:szCs w:val="24"/>
        </w:rPr>
        <w:t xml:space="preserve"> Каква је судбина Фердинанда Бардамија након рата и ко има утицај на њу?</w:t>
      </w:r>
      <w:proofErr w:type="gramEnd"/>
    </w:p>
    <w:p w:rsidR="00F607C9" w:rsidRDefault="002D54D2" w:rsidP="007D11A3">
      <w:pPr>
        <w:pStyle w:val="Pasussalistom"/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̶</w:t>
      </w:r>
      <w:r w:rsidR="00F607C9">
        <w:rPr>
          <w:rFonts w:ascii="Times New Roman" w:hAnsi="Times New Roman"/>
          <w:sz w:val="24"/>
          <w:szCs w:val="24"/>
        </w:rPr>
        <w:t xml:space="preserve"> К</w:t>
      </w:r>
      <w:r w:rsidR="00F607C9" w:rsidRPr="00F607C9">
        <w:rPr>
          <w:rFonts w:ascii="Times New Roman" w:hAnsi="Times New Roman"/>
          <w:sz w:val="24"/>
          <w:szCs w:val="24"/>
        </w:rPr>
        <w:t>ад</w:t>
      </w:r>
      <w:r w:rsidR="00F607C9">
        <w:rPr>
          <w:rFonts w:ascii="Times New Roman" w:hAnsi="Times New Roman"/>
          <w:sz w:val="24"/>
          <w:szCs w:val="24"/>
        </w:rPr>
        <w:t>а говоре о</w:t>
      </w:r>
      <w:r w:rsidR="00F607C9" w:rsidRPr="00F607C9">
        <w:rPr>
          <w:rFonts w:ascii="Times New Roman" w:hAnsi="Times New Roman"/>
          <w:sz w:val="24"/>
          <w:szCs w:val="24"/>
        </w:rPr>
        <w:t xml:space="preserve"> </w:t>
      </w:r>
      <w:r w:rsidR="00F607C9">
        <w:rPr>
          <w:rFonts w:ascii="Times New Roman" w:hAnsi="Times New Roman"/>
          <w:sz w:val="24"/>
          <w:szCs w:val="24"/>
        </w:rPr>
        <w:t>Бардамију, многи говоре и о нихилизму.</w:t>
      </w:r>
      <w:proofErr w:type="gramEnd"/>
      <w:r w:rsidR="00F607C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607C9">
        <w:rPr>
          <w:rFonts w:ascii="Times New Roman" w:hAnsi="Times New Roman"/>
          <w:sz w:val="24"/>
          <w:szCs w:val="24"/>
        </w:rPr>
        <w:t>У чему се он огледа?</w:t>
      </w:r>
      <w:proofErr w:type="gramEnd"/>
      <w:r w:rsidR="00F607C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607C9">
        <w:rPr>
          <w:rFonts w:ascii="Times New Roman" w:hAnsi="Times New Roman"/>
          <w:sz w:val="24"/>
          <w:szCs w:val="24"/>
        </w:rPr>
        <w:t xml:space="preserve">Да ли </w:t>
      </w:r>
      <w:r w:rsidR="00F607C9" w:rsidRPr="00F607C9">
        <w:rPr>
          <w:rFonts w:ascii="Times New Roman" w:hAnsi="Times New Roman"/>
          <w:sz w:val="24"/>
          <w:szCs w:val="24"/>
        </w:rPr>
        <w:t xml:space="preserve">је управо пристанак главног јунака на наставак живота у </w:t>
      </w:r>
      <w:r w:rsidR="00F607C9">
        <w:rPr>
          <w:rFonts w:ascii="Times New Roman" w:hAnsi="Times New Roman"/>
          <w:sz w:val="24"/>
          <w:szCs w:val="24"/>
        </w:rPr>
        <w:t>неприхватљивим</w:t>
      </w:r>
      <w:r w:rsidR="00F607C9" w:rsidRPr="00F607C9">
        <w:rPr>
          <w:rFonts w:ascii="Times New Roman" w:hAnsi="Times New Roman"/>
          <w:sz w:val="24"/>
          <w:szCs w:val="24"/>
        </w:rPr>
        <w:t xml:space="preserve"> условима</w:t>
      </w:r>
      <w:r w:rsidR="00F607C9">
        <w:rPr>
          <w:rFonts w:ascii="Times New Roman" w:hAnsi="Times New Roman"/>
          <w:sz w:val="24"/>
          <w:szCs w:val="24"/>
        </w:rPr>
        <w:t xml:space="preserve"> и окружењу</w:t>
      </w:r>
      <w:r w:rsidR="00F607C9" w:rsidRPr="00F607C9">
        <w:rPr>
          <w:rFonts w:ascii="Times New Roman" w:hAnsi="Times New Roman"/>
          <w:sz w:val="24"/>
          <w:szCs w:val="24"/>
        </w:rPr>
        <w:t>, у путовању у мрак</w:t>
      </w:r>
      <w:r w:rsidR="00F607C9">
        <w:rPr>
          <w:rFonts w:ascii="Times New Roman" w:hAnsi="Times New Roman"/>
          <w:sz w:val="24"/>
          <w:szCs w:val="24"/>
        </w:rPr>
        <w:t xml:space="preserve"> оно што га чини нихилистом?</w:t>
      </w:r>
      <w:proofErr w:type="gramEnd"/>
      <w:r w:rsidR="00F607C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607C9">
        <w:rPr>
          <w:rFonts w:ascii="Times New Roman" w:hAnsi="Times New Roman"/>
          <w:sz w:val="24"/>
          <w:szCs w:val="24"/>
        </w:rPr>
        <w:t>Спреми се да прокоментаришеш (оповргнеш или употпуниш тврдњу).</w:t>
      </w:r>
      <w:proofErr w:type="gramEnd"/>
    </w:p>
    <w:p w:rsidR="00FE0006" w:rsidRDefault="002D54D2" w:rsidP="007D11A3">
      <w:pPr>
        <w:pStyle w:val="Pasussalistom"/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̶</w:t>
      </w:r>
      <w:r w:rsidR="00FE0006">
        <w:rPr>
          <w:rFonts w:ascii="Times New Roman" w:hAnsi="Times New Roman"/>
          <w:sz w:val="24"/>
          <w:szCs w:val="24"/>
        </w:rPr>
        <w:t xml:space="preserve"> Уочавај којим се приповедним формама Селин служи</w:t>
      </w:r>
      <w:r w:rsidR="00F607C9">
        <w:rPr>
          <w:rFonts w:ascii="Times New Roman" w:hAnsi="Times New Roman"/>
          <w:sz w:val="24"/>
          <w:szCs w:val="24"/>
        </w:rPr>
        <w:t xml:space="preserve"> да би приказао рат и начин на који га доживљава и преживљава главни јунак.</w:t>
      </w:r>
      <w:proofErr w:type="gramEnd"/>
    </w:p>
    <w:p w:rsidR="00AC6EC3" w:rsidRPr="009F177C" w:rsidRDefault="002D54D2" w:rsidP="007D11A3">
      <w:pPr>
        <w:pStyle w:val="Pasussalistom"/>
        <w:spacing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̶</w:t>
      </w:r>
      <w:r w:rsidR="00F607C9">
        <w:rPr>
          <w:rFonts w:ascii="Times New Roman" w:hAnsi="Times New Roman"/>
          <w:sz w:val="24"/>
          <w:szCs w:val="24"/>
        </w:rPr>
        <w:t xml:space="preserve"> Која је уметничка функција језика којим се писац служи?</w:t>
      </w:r>
      <w:proofErr w:type="gramEnd"/>
      <w:r w:rsidR="00F607C9">
        <w:rPr>
          <w:rFonts w:ascii="Times New Roman" w:hAnsi="Times New Roman"/>
          <w:sz w:val="24"/>
          <w:szCs w:val="24"/>
        </w:rPr>
        <w:t xml:space="preserve"> </w:t>
      </w:r>
    </w:p>
    <w:sectPr w:rsidR="00AC6EC3" w:rsidRPr="009F177C" w:rsidSect="009B61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2BEA35B" w15:done="0"/>
  <w15:commentEx w15:paraId="2BBAFD7F" w15:done="0"/>
  <w15:commentEx w15:paraId="024DAD8A" w15:done="0"/>
  <w15:commentEx w15:paraId="5885676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9DB7A" w16cex:dateUtc="2023-03-01T13:11:00Z"/>
  <w16cex:commentExtensible w16cex:durableId="27A9DB89" w16cex:dateUtc="2023-03-01T13:11:00Z"/>
  <w16cex:commentExtensible w16cex:durableId="27A9DF4F" w16cex:dateUtc="2023-03-01T13:27:00Z"/>
  <w16cex:commentExtensible w16cex:durableId="27A9DE40" w16cex:dateUtc="2023-03-01T13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BEA35B" w16cid:durableId="27A9DB7A"/>
  <w16cid:commentId w16cid:paraId="2BBAFD7F" w16cid:durableId="27A9DB89"/>
  <w16cid:commentId w16cid:paraId="024DAD8A" w16cid:durableId="27A9DF4F"/>
  <w16cid:commentId w16cid:paraId="58856769" w16cid:durableId="27A9DE40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507A"/>
    <w:multiLevelType w:val="hybridMultilevel"/>
    <w:tmpl w:val="71DA564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128F4"/>
    <w:multiLevelType w:val="hybridMultilevel"/>
    <w:tmpl w:val="9A6A63A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53B14"/>
    <w:multiLevelType w:val="hybridMultilevel"/>
    <w:tmpl w:val="AB9C1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44C8B"/>
    <w:multiLevelType w:val="hybridMultilevel"/>
    <w:tmpl w:val="69A443D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821F5"/>
    <w:multiLevelType w:val="hybridMultilevel"/>
    <w:tmpl w:val="C43EF4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66860"/>
    <w:multiLevelType w:val="hybridMultilevel"/>
    <w:tmpl w:val="38706D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653807"/>
    <w:multiLevelType w:val="hybridMultilevel"/>
    <w:tmpl w:val="9F20298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05F9A"/>
    <w:multiLevelType w:val="hybridMultilevel"/>
    <w:tmpl w:val="E76CB972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473628"/>
    <w:multiLevelType w:val="hybridMultilevel"/>
    <w:tmpl w:val="9FA03E8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F703AC"/>
    <w:multiLevelType w:val="hybridMultilevel"/>
    <w:tmpl w:val="3C981C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466909"/>
    <w:multiLevelType w:val="hybridMultilevel"/>
    <w:tmpl w:val="B536519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C101F1"/>
    <w:multiLevelType w:val="hybridMultilevel"/>
    <w:tmpl w:val="4302223C"/>
    <w:lvl w:ilvl="0" w:tplc="AC2A57AE">
      <w:start w:val="1"/>
      <w:numFmt w:val="bullet"/>
      <w:lvlText w:val="−"/>
      <w:lvlJc w:val="left"/>
      <w:pPr>
        <w:ind w:left="1258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2">
    <w:nsid w:val="446E604C"/>
    <w:multiLevelType w:val="hybridMultilevel"/>
    <w:tmpl w:val="08947006"/>
    <w:lvl w:ilvl="0" w:tplc="241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442361"/>
    <w:multiLevelType w:val="hybridMultilevel"/>
    <w:tmpl w:val="D3F05960"/>
    <w:lvl w:ilvl="0" w:tplc="B7A01308">
      <w:start w:val="2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C8D0858"/>
    <w:multiLevelType w:val="hybridMultilevel"/>
    <w:tmpl w:val="DB0A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6E3B1E"/>
    <w:multiLevelType w:val="hybridMultilevel"/>
    <w:tmpl w:val="52F866D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A56215"/>
    <w:multiLevelType w:val="hybridMultilevel"/>
    <w:tmpl w:val="4B3E0D5E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7830F3"/>
    <w:multiLevelType w:val="hybridMultilevel"/>
    <w:tmpl w:val="506A55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E94168"/>
    <w:multiLevelType w:val="hybridMultilevel"/>
    <w:tmpl w:val="88EA09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801090"/>
    <w:multiLevelType w:val="hybridMultilevel"/>
    <w:tmpl w:val="1AC4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605FEA"/>
    <w:multiLevelType w:val="hybridMultilevel"/>
    <w:tmpl w:val="61D6AFC6"/>
    <w:lvl w:ilvl="0" w:tplc="94B096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4362DF"/>
    <w:multiLevelType w:val="hybridMultilevel"/>
    <w:tmpl w:val="98EA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995BC6"/>
    <w:multiLevelType w:val="hybridMultilevel"/>
    <w:tmpl w:val="CD920B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AE3DFE"/>
    <w:multiLevelType w:val="hybridMultilevel"/>
    <w:tmpl w:val="108E7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1"/>
  </w:num>
  <w:num w:numId="3">
    <w:abstractNumId w:val="17"/>
  </w:num>
  <w:num w:numId="4">
    <w:abstractNumId w:val="11"/>
  </w:num>
  <w:num w:numId="5">
    <w:abstractNumId w:val="8"/>
  </w:num>
  <w:num w:numId="6">
    <w:abstractNumId w:val="22"/>
  </w:num>
  <w:num w:numId="7">
    <w:abstractNumId w:val="18"/>
  </w:num>
  <w:num w:numId="8">
    <w:abstractNumId w:val="25"/>
  </w:num>
  <w:num w:numId="9">
    <w:abstractNumId w:val="23"/>
  </w:num>
  <w:num w:numId="10">
    <w:abstractNumId w:val="5"/>
  </w:num>
  <w:num w:numId="11">
    <w:abstractNumId w:val="15"/>
  </w:num>
  <w:num w:numId="12">
    <w:abstractNumId w:val="14"/>
  </w:num>
  <w:num w:numId="13">
    <w:abstractNumId w:val="9"/>
  </w:num>
  <w:num w:numId="14">
    <w:abstractNumId w:val="12"/>
  </w:num>
  <w:num w:numId="15">
    <w:abstractNumId w:val="20"/>
  </w:num>
  <w:num w:numId="16">
    <w:abstractNumId w:val="19"/>
  </w:num>
  <w:num w:numId="17">
    <w:abstractNumId w:val="0"/>
  </w:num>
  <w:num w:numId="18">
    <w:abstractNumId w:val="3"/>
  </w:num>
  <w:num w:numId="19">
    <w:abstractNumId w:val="2"/>
  </w:num>
  <w:num w:numId="20">
    <w:abstractNumId w:val="1"/>
  </w:num>
  <w:num w:numId="21">
    <w:abstractNumId w:val="7"/>
  </w:num>
  <w:num w:numId="22">
    <w:abstractNumId w:val="6"/>
  </w:num>
  <w:num w:numId="23">
    <w:abstractNumId w:val="16"/>
  </w:num>
  <w:num w:numId="24">
    <w:abstractNumId w:val="4"/>
  </w:num>
  <w:num w:numId="25">
    <w:abstractNumId w:val="24"/>
  </w:num>
  <w:num w:numId="26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grammar="clean"/>
  <w:trackRevisions/>
  <w:defaultTabStop w:val="708"/>
  <w:hyphenationZone w:val="425"/>
  <w:characterSpacingControl w:val="doNotCompress"/>
  <w:compat/>
  <w:rsids>
    <w:rsidRoot w:val="00D75F4E"/>
    <w:rsid w:val="00000F20"/>
    <w:rsid w:val="000033D7"/>
    <w:rsid w:val="00026B8E"/>
    <w:rsid w:val="0002718E"/>
    <w:rsid w:val="00036752"/>
    <w:rsid w:val="00045F60"/>
    <w:rsid w:val="00051301"/>
    <w:rsid w:val="00051EB6"/>
    <w:rsid w:val="0005385E"/>
    <w:rsid w:val="0005447D"/>
    <w:rsid w:val="00056809"/>
    <w:rsid w:val="00081884"/>
    <w:rsid w:val="000911E7"/>
    <w:rsid w:val="000A23D8"/>
    <w:rsid w:val="000A3A74"/>
    <w:rsid w:val="000A40E0"/>
    <w:rsid w:val="000D07ED"/>
    <w:rsid w:val="000F64B8"/>
    <w:rsid w:val="00106B86"/>
    <w:rsid w:val="00114013"/>
    <w:rsid w:val="00125206"/>
    <w:rsid w:val="00127303"/>
    <w:rsid w:val="00143BBD"/>
    <w:rsid w:val="00146C8C"/>
    <w:rsid w:val="00147275"/>
    <w:rsid w:val="001602AF"/>
    <w:rsid w:val="00162EF5"/>
    <w:rsid w:val="00167495"/>
    <w:rsid w:val="0019096D"/>
    <w:rsid w:val="001961DC"/>
    <w:rsid w:val="00197AFE"/>
    <w:rsid w:val="001B3455"/>
    <w:rsid w:val="001C082B"/>
    <w:rsid w:val="001C3F8A"/>
    <w:rsid w:val="001C6031"/>
    <w:rsid w:val="001D088A"/>
    <w:rsid w:val="001D5527"/>
    <w:rsid w:val="001E1BBA"/>
    <w:rsid w:val="001E2E74"/>
    <w:rsid w:val="001E5DB9"/>
    <w:rsid w:val="001F03CD"/>
    <w:rsid w:val="001F75F3"/>
    <w:rsid w:val="001F79C9"/>
    <w:rsid w:val="002116C2"/>
    <w:rsid w:val="00221A5E"/>
    <w:rsid w:val="0022357E"/>
    <w:rsid w:val="00227776"/>
    <w:rsid w:val="0023033E"/>
    <w:rsid w:val="00232EF1"/>
    <w:rsid w:val="002401C5"/>
    <w:rsid w:val="0024048A"/>
    <w:rsid w:val="00243BF1"/>
    <w:rsid w:val="0024502E"/>
    <w:rsid w:val="00250363"/>
    <w:rsid w:val="00252514"/>
    <w:rsid w:val="00254566"/>
    <w:rsid w:val="0026472E"/>
    <w:rsid w:val="00267B25"/>
    <w:rsid w:val="00295BC9"/>
    <w:rsid w:val="00296E7D"/>
    <w:rsid w:val="002A5AB4"/>
    <w:rsid w:val="002B106F"/>
    <w:rsid w:val="002B1E96"/>
    <w:rsid w:val="002D1544"/>
    <w:rsid w:val="002D53F8"/>
    <w:rsid w:val="002D54D2"/>
    <w:rsid w:val="002D7E4F"/>
    <w:rsid w:val="002E6C58"/>
    <w:rsid w:val="002F2498"/>
    <w:rsid w:val="002F7813"/>
    <w:rsid w:val="00305378"/>
    <w:rsid w:val="003078A1"/>
    <w:rsid w:val="00313110"/>
    <w:rsid w:val="00315084"/>
    <w:rsid w:val="00336A03"/>
    <w:rsid w:val="00337D17"/>
    <w:rsid w:val="003430E0"/>
    <w:rsid w:val="0034324F"/>
    <w:rsid w:val="0037278E"/>
    <w:rsid w:val="0037550C"/>
    <w:rsid w:val="00377684"/>
    <w:rsid w:val="00392616"/>
    <w:rsid w:val="00394850"/>
    <w:rsid w:val="003A6CCB"/>
    <w:rsid w:val="003B52D5"/>
    <w:rsid w:val="003C0710"/>
    <w:rsid w:val="003C36AD"/>
    <w:rsid w:val="0040460D"/>
    <w:rsid w:val="00414FA9"/>
    <w:rsid w:val="00417FA4"/>
    <w:rsid w:val="00424BB1"/>
    <w:rsid w:val="00424F05"/>
    <w:rsid w:val="00430C17"/>
    <w:rsid w:val="00433325"/>
    <w:rsid w:val="004335D8"/>
    <w:rsid w:val="004363EF"/>
    <w:rsid w:val="00437052"/>
    <w:rsid w:val="00444B86"/>
    <w:rsid w:val="00453E85"/>
    <w:rsid w:val="004546F1"/>
    <w:rsid w:val="00462C75"/>
    <w:rsid w:val="004715A8"/>
    <w:rsid w:val="004743F7"/>
    <w:rsid w:val="00474F1B"/>
    <w:rsid w:val="00481368"/>
    <w:rsid w:val="00487930"/>
    <w:rsid w:val="004915C4"/>
    <w:rsid w:val="00494B88"/>
    <w:rsid w:val="00496823"/>
    <w:rsid w:val="004A45F8"/>
    <w:rsid w:val="004C77BF"/>
    <w:rsid w:val="004F6936"/>
    <w:rsid w:val="00505AC6"/>
    <w:rsid w:val="00510A45"/>
    <w:rsid w:val="00513D6C"/>
    <w:rsid w:val="00514862"/>
    <w:rsid w:val="0052479D"/>
    <w:rsid w:val="00535C05"/>
    <w:rsid w:val="005367BF"/>
    <w:rsid w:val="00536EF2"/>
    <w:rsid w:val="0054290F"/>
    <w:rsid w:val="0054446B"/>
    <w:rsid w:val="00546121"/>
    <w:rsid w:val="00550C24"/>
    <w:rsid w:val="005652A4"/>
    <w:rsid w:val="005671A3"/>
    <w:rsid w:val="00570B3F"/>
    <w:rsid w:val="00585244"/>
    <w:rsid w:val="005A349E"/>
    <w:rsid w:val="005B07F8"/>
    <w:rsid w:val="005C2A55"/>
    <w:rsid w:val="005C492A"/>
    <w:rsid w:val="005F0434"/>
    <w:rsid w:val="005F4EBA"/>
    <w:rsid w:val="005F5045"/>
    <w:rsid w:val="00602AC6"/>
    <w:rsid w:val="00605CA9"/>
    <w:rsid w:val="00614B80"/>
    <w:rsid w:val="0062019C"/>
    <w:rsid w:val="00624C80"/>
    <w:rsid w:val="006361EB"/>
    <w:rsid w:val="00636C81"/>
    <w:rsid w:val="0064385B"/>
    <w:rsid w:val="006535C4"/>
    <w:rsid w:val="00655A60"/>
    <w:rsid w:val="00682B1E"/>
    <w:rsid w:val="0068541D"/>
    <w:rsid w:val="00695CEF"/>
    <w:rsid w:val="006C1E7D"/>
    <w:rsid w:val="006C2E39"/>
    <w:rsid w:val="006C75E6"/>
    <w:rsid w:val="006D0588"/>
    <w:rsid w:val="006D24F1"/>
    <w:rsid w:val="006D60C6"/>
    <w:rsid w:val="00704C3D"/>
    <w:rsid w:val="007220E1"/>
    <w:rsid w:val="007549B6"/>
    <w:rsid w:val="00761B85"/>
    <w:rsid w:val="00783BDE"/>
    <w:rsid w:val="00790E24"/>
    <w:rsid w:val="00793209"/>
    <w:rsid w:val="00796E83"/>
    <w:rsid w:val="00797EF4"/>
    <w:rsid w:val="007A39C0"/>
    <w:rsid w:val="007A562D"/>
    <w:rsid w:val="007A5837"/>
    <w:rsid w:val="007D10D9"/>
    <w:rsid w:val="007D11A3"/>
    <w:rsid w:val="007D4FCF"/>
    <w:rsid w:val="007E08F8"/>
    <w:rsid w:val="007F7A0D"/>
    <w:rsid w:val="00803774"/>
    <w:rsid w:val="00811026"/>
    <w:rsid w:val="00812858"/>
    <w:rsid w:val="008131B5"/>
    <w:rsid w:val="00814A43"/>
    <w:rsid w:val="00823F16"/>
    <w:rsid w:val="008339ED"/>
    <w:rsid w:val="008367E3"/>
    <w:rsid w:val="00841682"/>
    <w:rsid w:val="0084207E"/>
    <w:rsid w:val="00846C5E"/>
    <w:rsid w:val="00866B95"/>
    <w:rsid w:val="008A54C9"/>
    <w:rsid w:val="008C0C2C"/>
    <w:rsid w:val="008C5B8E"/>
    <w:rsid w:val="008D0F56"/>
    <w:rsid w:val="008E404E"/>
    <w:rsid w:val="008F060C"/>
    <w:rsid w:val="008F7ADA"/>
    <w:rsid w:val="009015F9"/>
    <w:rsid w:val="00903D03"/>
    <w:rsid w:val="009114D6"/>
    <w:rsid w:val="00913905"/>
    <w:rsid w:val="00920514"/>
    <w:rsid w:val="009243F4"/>
    <w:rsid w:val="00930A4B"/>
    <w:rsid w:val="00935DA7"/>
    <w:rsid w:val="00961F08"/>
    <w:rsid w:val="00962227"/>
    <w:rsid w:val="00965E35"/>
    <w:rsid w:val="00967EFF"/>
    <w:rsid w:val="00970A49"/>
    <w:rsid w:val="00974529"/>
    <w:rsid w:val="00975189"/>
    <w:rsid w:val="0097798A"/>
    <w:rsid w:val="009839E6"/>
    <w:rsid w:val="00984E30"/>
    <w:rsid w:val="009941C1"/>
    <w:rsid w:val="009A08FD"/>
    <w:rsid w:val="009B61A7"/>
    <w:rsid w:val="009C2A7A"/>
    <w:rsid w:val="009E47EB"/>
    <w:rsid w:val="009F177C"/>
    <w:rsid w:val="00A05924"/>
    <w:rsid w:val="00A07934"/>
    <w:rsid w:val="00A10BBF"/>
    <w:rsid w:val="00A11A62"/>
    <w:rsid w:val="00A32C24"/>
    <w:rsid w:val="00A35043"/>
    <w:rsid w:val="00A431EE"/>
    <w:rsid w:val="00A44EF2"/>
    <w:rsid w:val="00A60A04"/>
    <w:rsid w:val="00A625CA"/>
    <w:rsid w:val="00A67E0E"/>
    <w:rsid w:val="00A73548"/>
    <w:rsid w:val="00A77AEB"/>
    <w:rsid w:val="00A802CA"/>
    <w:rsid w:val="00A83BE1"/>
    <w:rsid w:val="00A859C4"/>
    <w:rsid w:val="00A9037A"/>
    <w:rsid w:val="00A92E01"/>
    <w:rsid w:val="00A93D90"/>
    <w:rsid w:val="00AB51C6"/>
    <w:rsid w:val="00AB52ED"/>
    <w:rsid w:val="00AC4E67"/>
    <w:rsid w:val="00AC6EC3"/>
    <w:rsid w:val="00AC7685"/>
    <w:rsid w:val="00AE15C4"/>
    <w:rsid w:val="00AE5B81"/>
    <w:rsid w:val="00AF24B7"/>
    <w:rsid w:val="00AF404E"/>
    <w:rsid w:val="00AF739E"/>
    <w:rsid w:val="00B01849"/>
    <w:rsid w:val="00B05E97"/>
    <w:rsid w:val="00B16383"/>
    <w:rsid w:val="00B17DC1"/>
    <w:rsid w:val="00B31EA8"/>
    <w:rsid w:val="00B40BDA"/>
    <w:rsid w:val="00B45B0D"/>
    <w:rsid w:val="00B52D33"/>
    <w:rsid w:val="00B65ABD"/>
    <w:rsid w:val="00B76EB1"/>
    <w:rsid w:val="00B8004F"/>
    <w:rsid w:val="00B81ED4"/>
    <w:rsid w:val="00B87EB4"/>
    <w:rsid w:val="00B92CE1"/>
    <w:rsid w:val="00B9427B"/>
    <w:rsid w:val="00BA7DAC"/>
    <w:rsid w:val="00BD5865"/>
    <w:rsid w:val="00BF5280"/>
    <w:rsid w:val="00C12852"/>
    <w:rsid w:val="00C17681"/>
    <w:rsid w:val="00C21098"/>
    <w:rsid w:val="00C2497C"/>
    <w:rsid w:val="00C266C8"/>
    <w:rsid w:val="00C35A58"/>
    <w:rsid w:val="00C35FF1"/>
    <w:rsid w:val="00C40309"/>
    <w:rsid w:val="00C47BC8"/>
    <w:rsid w:val="00C50E3A"/>
    <w:rsid w:val="00C543F2"/>
    <w:rsid w:val="00C825B0"/>
    <w:rsid w:val="00C829B7"/>
    <w:rsid w:val="00C8408D"/>
    <w:rsid w:val="00C84581"/>
    <w:rsid w:val="00C94E20"/>
    <w:rsid w:val="00CA557B"/>
    <w:rsid w:val="00CB6B88"/>
    <w:rsid w:val="00CC61AE"/>
    <w:rsid w:val="00CC7AF8"/>
    <w:rsid w:val="00CD1F5A"/>
    <w:rsid w:val="00CD4BB9"/>
    <w:rsid w:val="00CD555C"/>
    <w:rsid w:val="00CD59AE"/>
    <w:rsid w:val="00CD6938"/>
    <w:rsid w:val="00CE3830"/>
    <w:rsid w:val="00CE4A1C"/>
    <w:rsid w:val="00CE6259"/>
    <w:rsid w:val="00D00B05"/>
    <w:rsid w:val="00D01078"/>
    <w:rsid w:val="00D01344"/>
    <w:rsid w:val="00D014E5"/>
    <w:rsid w:val="00D13AC9"/>
    <w:rsid w:val="00D14787"/>
    <w:rsid w:val="00D20CCB"/>
    <w:rsid w:val="00D21A1E"/>
    <w:rsid w:val="00D220D0"/>
    <w:rsid w:val="00D33397"/>
    <w:rsid w:val="00D348FC"/>
    <w:rsid w:val="00D35F18"/>
    <w:rsid w:val="00D56FA1"/>
    <w:rsid w:val="00D61E0E"/>
    <w:rsid w:val="00D646A4"/>
    <w:rsid w:val="00D72283"/>
    <w:rsid w:val="00D75F4E"/>
    <w:rsid w:val="00D75F79"/>
    <w:rsid w:val="00D8418F"/>
    <w:rsid w:val="00D92249"/>
    <w:rsid w:val="00DA4E94"/>
    <w:rsid w:val="00DB0456"/>
    <w:rsid w:val="00DF3996"/>
    <w:rsid w:val="00DF42D4"/>
    <w:rsid w:val="00E01251"/>
    <w:rsid w:val="00E02A87"/>
    <w:rsid w:val="00E041B8"/>
    <w:rsid w:val="00E07E5E"/>
    <w:rsid w:val="00E11964"/>
    <w:rsid w:val="00E22036"/>
    <w:rsid w:val="00E338A0"/>
    <w:rsid w:val="00E353A6"/>
    <w:rsid w:val="00E447A2"/>
    <w:rsid w:val="00E60303"/>
    <w:rsid w:val="00E67F2B"/>
    <w:rsid w:val="00E73884"/>
    <w:rsid w:val="00E80230"/>
    <w:rsid w:val="00E8280D"/>
    <w:rsid w:val="00E84CDA"/>
    <w:rsid w:val="00E935DB"/>
    <w:rsid w:val="00E95D3D"/>
    <w:rsid w:val="00EA1F33"/>
    <w:rsid w:val="00EA62D9"/>
    <w:rsid w:val="00EC7364"/>
    <w:rsid w:val="00EF212E"/>
    <w:rsid w:val="00F02B0B"/>
    <w:rsid w:val="00F154D7"/>
    <w:rsid w:val="00F2484A"/>
    <w:rsid w:val="00F33656"/>
    <w:rsid w:val="00F3378B"/>
    <w:rsid w:val="00F47949"/>
    <w:rsid w:val="00F57A55"/>
    <w:rsid w:val="00F607C9"/>
    <w:rsid w:val="00F65FD2"/>
    <w:rsid w:val="00F7123B"/>
    <w:rsid w:val="00F7602C"/>
    <w:rsid w:val="00F8052E"/>
    <w:rsid w:val="00F834A2"/>
    <w:rsid w:val="00F95632"/>
    <w:rsid w:val="00FA5DF7"/>
    <w:rsid w:val="00FC010D"/>
    <w:rsid w:val="00FC599A"/>
    <w:rsid w:val="00FD5743"/>
    <w:rsid w:val="00FE0006"/>
    <w:rsid w:val="00FF432B"/>
    <w:rsid w:val="00FF6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81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AE5B81"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E5B81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814A4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814A43"/>
  </w:style>
  <w:style w:type="paragraph" w:styleId="Bezrazmaka">
    <w:name w:val="No Spacing"/>
    <w:uiPriority w:val="1"/>
    <w:qFormat/>
    <w:rsid w:val="00DF3996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iperveza">
    <w:name w:val="Hyperlink"/>
    <w:basedOn w:val="Podrazumevanifontpasusa"/>
    <w:uiPriority w:val="99"/>
    <w:unhideWhenUsed/>
    <w:rsid w:val="007D11A3"/>
    <w:rPr>
      <w:color w:val="0563C1" w:themeColor="hyperlink"/>
      <w:u w:val="single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D9224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9224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D92249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D92249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D92249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Korektura">
    <w:name w:val="Revision"/>
    <w:hidden/>
    <w:uiPriority w:val="99"/>
    <w:semiHidden/>
    <w:rsid w:val="00D92249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9C2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C2A7A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hyperlink" Target="https://onlinecitaonica.wordpress.com/2016/01/17/putovanje-nakraj-noci-1-2-luj-ferdinand-selin/" TargetMode="Externa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1505</Words>
  <Characters>8580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Gordana Ilić</cp:lastModifiedBy>
  <cp:revision>2</cp:revision>
  <dcterms:created xsi:type="dcterms:W3CDTF">2023-03-02T14:12:00Z</dcterms:created>
  <dcterms:modified xsi:type="dcterms:W3CDTF">2023-03-02T14:12:00Z</dcterms:modified>
</cp:coreProperties>
</file>