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160" w:vertAnchor="page" w:horzAnchor="page" w:tblpX="986" w:tblpY="1036"/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1965"/>
        <w:gridCol w:w="3941"/>
        <w:gridCol w:w="1745"/>
        <w:gridCol w:w="2424"/>
      </w:tblGrid>
      <w:tr w:rsidR="00AE5B81" w:rsidTr="00E01251">
        <w:trPr>
          <w:trHeight w:val="429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6361EB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/>
                <w:lang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8C5B8E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96</w:t>
            </w:r>
            <w:r w:rsidR="006361EB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firstLine="76"/>
              <w:rPr>
                <w:rFonts w:ascii="Times New Roman" w:eastAsia="Times New Roman" w:hAnsi="Times New Roman"/>
                <w:b/>
                <w:bCs/>
                <w:lang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lang/>
              </w:rPr>
              <w:t>трећи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06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CC7AF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Књижевност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CC7AF8" w:rsidRDefault="008C5B8E" w:rsidP="00E041B8">
            <w:pPr>
              <w:spacing w:after="0" w:line="240" w:lineRule="auto"/>
              <w:ind w:left="144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>Франц Кафка</w:t>
            </w:r>
            <w:r w:rsidR="009A08FD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  <w:t>Преображај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44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Обрада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0911E7" w:rsidRPr="006D24F1" w:rsidRDefault="002D53F8" w:rsidP="000179C3">
            <w:pPr>
              <w:pStyle w:val="Pasussalistom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Тумачење садржинских, стилских, тематских елемената и идејног слоја приповетке и функци</w:t>
            </w:r>
            <w:r w:rsidR="000179C3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је Кафкиног уметничког поступка</w:t>
            </w:r>
          </w:p>
        </w:tc>
      </w:tr>
      <w:tr w:rsidR="00AE5B81" w:rsidTr="00E01251">
        <w:trPr>
          <w:trHeight w:val="1430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бити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стању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:</w:t>
            </w:r>
          </w:p>
          <w:p w:rsidR="00254566" w:rsidRPr="00F7382F" w:rsidRDefault="009F177C" w:rsidP="00F7382F">
            <w:pPr>
              <w:pStyle w:val="Pasussalistom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 w:rsidRPr="00F7382F">
              <w:rPr>
                <w:rFonts w:ascii="Times New Roman" w:hAnsi="Times New Roman"/>
                <w:sz w:val="24"/>
                <w:szCs w:val="24"/>
                <w:lang/>
              </w:rPr>
              <w:t>и</w:t>
            </w:r>
            <w:r w:rsidR="006D24F1" w:rsidRPr="00F7382F">
              <w:rPr>
                <w:rFonts w:ascii="Times New Roman" w:hAnsi="Times New Roman"/>
                <w:sz w:val="24"/>
                <w:szCs w:val="24"/>
                <w:lang/>
              </w:rPr>
              <w:t>страживачки и са</w:t>
            </w:r>
            <w:r w:rsidR="000911E7" w:rsidRPr="00F7382F">
              <w:rPr>
                <w:rFonts w:ascii="Times New Roman" w:hAnsi="Times New Roman"/>
                <w:sz w:val="24"/>
                <w:szCs w:val="24"/>
                <w:lang/>
              </w:rPr>
              <w:t xml:space="preserve"> разумевањем </w:t>
            </w:r>
            <w:r w:rsidR="006D24F1" w:rsidRPr="00F7382F">
              <w:rPr>
                <w:rFonts w:ascii="Times New Roman" w:hAnsi="Times New Roman"/>
                <w:sz w:val="24"/>
                <w:szCs w:val="24"/>
                <w:lang/>
              </w:rPr>
              <w:t xml:space="preserve">чита </w:t>
            </w:r>
            <w:r w:rsidR="000911E7" w:rsidRPr="00F7382F">
              <w:rPr>
                <w:rFonts w:ascii="Times New Roman" w:hAnsi="Times New Roman"/>
                <w:sz w:val="24"/>
                <w:szCs w:val="24"/>
                <w:lang/>
              </w:rPr>
              <w:t>књижевноуметнички текст и примењ</w:t>
            </w:r>
            <w:r w:rsidR="006D24F1" w:rsidRPr="00F7382F">
              <w:rPr>
                <w:rFonts w:ascii="Times New Roman" w:hAnsi="Times New Roman"/>
                <w:sz w:val="24"/>
                <w:szCs w:val="24"/>
                <w:lang/>
              </w:rPr>
              <w:t>ује различите стратегије читања;</w:t>
            </w:r>
          </w:p>
          <w:p w:rsidR="00254566" w:rsidRPr="00F7382F" w:rsidRDefault="00254566" w:rsidP="00F7382F">
            <w:pPr>
              <w:pStyle w:val="Pasussalistom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 w:rsidRPr="00F7382F">
              <w:rPr>
                <w:rFonts w:ascii="Times New Roman" w:hAnsi="Times New Roman"/>
                <w:sz w:val="24"/>
                <w:szCs w:val="24"/>
                <w:lang/>
              </w:rPr>
              <w:t xml:space="preserve">тумачи текст  </w:t>
            </w:r>
            <w:r w:rsidR="005652A4" w:rsidRPr="00F7382F">
              <w:rPr>
                <w:rFonts w:ascii="Times New Roman" w:hAnsi="Times New Roman"/>
                <w:sz w:val="24"/>
                <w:szCs w:val="24"/>
                <w:lang/>
              </w:rPr>
              <w:t>истичући</w:t>
            </w:r>
            <w:r w:rsidRPr="00F7382F">
              <w:rPr>
                <w:rFonts w:ascii="Times New Roman" w:hAnsi="Times New Roman"/>
                <w:sz w:val="24"/>
                <w:szCs w:val="24"/>
                <w:lang/>
              </w:rPr>
              <w:t xml:space="preserve"> новине које Кафка уноси;</w:t>
            </w:r>
          </w:p>
          <w:p w:rsidR="009F177C" w:rsidRPr="00F7382F" w:rsidRDefault="009F177C" w:rsidP="00F7382F">
            <w:pPr>
              <w:pStyle w:val="Pasussalistom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 w:rsidRPr="00F7382F">
              <w:rPr>
                <w:rFonts w:ascii="Times New Roman" w:hAnsi="Times New Roman"/>
                <w:sz w:val="24"/>
                <w:szCs w:val="24"/>
                <w:lang/>
              </w:rPr>
              <w:t>издвоји основне одлике књижевног рода и врсте у датом одломку, као и језичко-стилске карактеристике текста;</w:t>
            </w:r>
          </w:p>
          <w:p w:rsidR="009F177C" w:rsidRPr="00F7382F" w:rsidRDefault="009F177C" w:rsidP="00F7382F">
            <w:pPr>
              <w:pStyle w:val="Pasussalistom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 w:rsidRPr="00F7382F">
              <w:rPr>
                <w:rFonts w:ascii="Times New Roman" w:hAnsi="Times New Roman"/>
                <w:sz w:val="24"/>
                <w:szCs w:val="24"/>
                <w:lang/>
              </w:rPr>
              <w:t>уочи слојевитост књижевног дела;</w:t>
            </w:r>
          </w:p>
          <w:p w:rsidR="009F177C" w:rsidRPr="00F7382F" w:rsidRDefault="00D75F79" w:rsidP="00F7382F">
            <w:pPr>
              <w:pStyle w:val="Pasussalistom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 w:rsidRPr="00F7382F">
              <w:rPr>
                <w:rFonts w:ascii="Times New Roman" w:hAnsi="Times New Roman"/>
                <w:sz w:val="24"/>
                <w:szCs w:val="24"/>
                <w:lang/>
              </w:rPr>
              <w:t>и</w:t>
            </w:r>
            <w:r w:rsidR="009F177C" w:rsidRPr="00F7382F">
              <w:rPr>
                <w:rFonts w:ascii="Times New Roman" w:hAnsi="Times New Roman"/>
                <w:sz w:val="24"/>
                <w:szCs w:val="24"/>
                <w:lang/>
              </w:rPr>
              <w:t>зврши спољашњу локализацију текста ослањајући се на знања из других области;</w:t>
            </w:r>
          </w:p>
          <w:p w:rsidR="005C2A55" w:rsidRPr="00F7382F" w:rsidRDefault="009F177C" w:rsidP="00F7382F">
            <w:pPr>
              <w:pStyle w:val="Pasussalistom"/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 w:rsidRPr="00F7382F">
              <w:rPr>
                <w:rFonts w:ascii="Times New Roman" w:hAnsi="Times New Roman"/>
                <w:sz w:val="24"/>
                <w:szCs w:val="24"/>
                <w:lang/>
              </w:rPr>
              <w:t>истакне универзалне вредности књижевног дела и повеже их са сопственим искуством и околностима у којима живи.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F02B0B" w:rsidP="00F02B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Дијалошка, монолошка</w:t>
            </w:r>
            <w:r w:rsidR="000179C3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, текстовна метода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Фронтални</w:t>
            </w:r>
            <w:r w:rsidR="000911E7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, индивидуални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CC61AE" w:rsidRDefault="00AE5B81" w:rsidP="00BB0E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Читанка</w:t>
            </w:r>
            <w:r w:rsidR="00CC61AE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CC61AE">
              <w:rPr>
                <w:rFonts w:ascii="Times New Roman" w:hAnsi="Times New Roman"/>
                <w:i/>
                <w:sz w:val="24"/>
                <w:szCs w:val="24"/>
                <w:lang/>
              </w:rPr>
              <w:t>лектира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846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К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омпетенција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целоживотно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комуникација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  <w:r w:rsidR="00424BB1">
              <w:rPr>
                <w:rFonts w:ascii="Times New Roman" w:hAnsi="Times New Roman"/>
                <w:sz w:val="24"/>
                <w:szCs w:val="24"/>
                <w:lang/>
              </w:rPr>
              <w:t>,</w:t>
            </w:r>
            <w:r w:rsidR="00424BB1" w:rsidRPr="00424BB1">
              <w:rPr>
                <w:rFonts w:ascii="Times New Roman" w:hAnsi="Times New Roman"/>
                <w:sz w:val="24"/>
                <w:szCs w:val="24"/>
                <w:lang/>
              </w:rPr>
              <w:t xml:space="preserve"> компетенција за учешће у демократском друштву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F3378B" w:rsidRDefault="000911E7" w:rsidP="00424B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 w:rsidRPr="000911E7">
              <w:rPr>
                <w:rFonts w:ascii="Times New Roman" w:hAnsi="Times New Roman"/>
                <w:sz w:val="24"/>
                <w:szCs w:val="24"/>
                <w:lang/>
              </w:rPr>
              <w:t xml:space="preserve">Психологија, </w:t>
            </w:r>
            <w:r w:rsidR="000179C3">
              <w:rPr>
                <w:rFonts w:ascii="Times New Roman" w:hAnsi="Times New Roman"/>
                <w:sz w:val="24"/>
                <w:szCs w:val="24"/>
                <w:lang/>
              </w:rPr>
              <w:t>Грађанско васпитање, Филозофија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2A5AB4" w:rsidP="002A5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Проблем идентитета, от</w:t>
            </w:r>
            <w:r w:rsidR="00F7382F">
              <w:rPr>
                <w:rFonts w:ascii="Times New Roman" w:hAnsi="Times New Roman"/>
                <w:sz w:val="24"/>
                <w:szCs w:val="24"/>
                <w:lang/>
              </w:rPr>
              <w:t>уђеност, „кафкијанска атмосфера</w:t>
            </w:r>
            <w:r w:rsidR="00F7382F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, однос друштва и поједнца, модернизам/модерна.</w:t>
            </w:r>
          </w:p>
        </w:tc>
      </w:tr>
      <w:tr w:rsidR="00AE5B81" w:rsidTr="00E01251">
        <w:trPr>
          <w:trHeight w:val="391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>
              <w:rPr>
                <w:rFonts w:ascii="Times New Roman" w:eastAsia="Times New Roman" w:hAnsi="Times New Roman"/>
                <w:bCs/>
                <w:i/>
                <w:lang w:val="ru-RU"/>
              </w:rPr>
              <w:t>Читанка за трећи разред средње школе</w:t>
            </w:r>
            <w:r>
              <w:rPr>
                <w:rFonts w:ascii="Times New Roman" w:eastAsia="Times New Roman" w:hAnsi="Times New Roman"/>
                <w:bCs/>
                <w:lang w:val="ru-RU"/>
              </w:rPr>
              <w:t>, Завод за уџбенике, Београд, 2022.</w:t>
            </w:r>
          </w:p>
          <w:p w:rsidR="00AE5B81" w:rsidRPr="000911E7" w:rsidRDefault="009015F9" w:rsidP="000911E7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lang w:val="ru-RU"/>
              </w:rPr>
            </w:pPr>
            <w:r>
              <w:rPr>
                <w:rFonts w:ascii="Times New Roman" w:hAnsi="Times New Roman"/>
                <w:lang/>
              </w:rPr>
              <w:t xml:space="preserve">Ф. Кафка: </w:t>
            </w:r>
            <w:r w:rsidRPr="000179C3">
              <w:rPr>
                <w:rFonts w:ascii="Times New Roman" w:hAnsi="Times New Roman"/>
                <w:i/>
                <w:lang/>
              </w:rPr>
              <w:t>Преображај</w:t>
            </w:r>
            <w:r>
              <w:rPr>
                <w:rFonts w:ascii="Times New Roman" w:hAnsi="Times New Roman"/>
                <w:lang/>
              </w:rPr>
              <w:t xml:space="preserve"> (Сабране приповетке)</w:t>
            </w:r>
          </w:p>
        </w:tc>
      </w:tr>
      <w:tr w:rsidR="00AE5B81" w:rsidTr="00E01251">
        <w:trPr>
          <w:trHeight w:val="391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EB" w:rsidRDefault="00AE5B81" w:rsidP="00A77AE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Најава теме, истицање циља и исхода часа.</w:t>
            </w:r>
            <w:r w:rsidR="00A77AEB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</w:p>
          <w:p w:rsidR="00585244" w:rsidRPr="0022357E" w:rsidRDefault="00585244" w:rsidP="00585244">
            <w:pPr>
              <w:spacing w:after="50" w:line="240" w:lineRule="auto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585244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  <w:lang/>
              </w:rPr>
              <w:t>П</w:t>
            </w:r>
            <w:r w:rsidRPr="00585244">
              <w:rPr>
                <w:rFonts w:ascii="Times New Roman" w:hAnsi="Times New Roman"/>
                <w:sz w:val="24"/>
                <w:szCs w:val="24"/>
                <w:lang/>
              </w:rPr>
              <w:t>итање људског идентитета, иронизовано и доведено до апсурда, приказано је у овој п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риповеци метафорама и симболима. Њена вредност  у епохи европске модерне у многоме лежи у овом алегоријском и симболичном значењу које носи.  </w:t>
            </w:r>
            <w:r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  <w:lang/>
              </w:rPr>
              <w:t>Наставник истиче да п</w:t>
            </w:r>
            <w:r w:rsidRPr="00585244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  <w:lang/>
              </w:rPr>
              <w:t xml:space="preserve">риповетка </w:t>
            </w:r>
            <w:r w:rsidRPr="00585244">
              <w:rPr>
                <w:rFonts w:ascii="Times New Roman" w:hAnsi="Times New Roman"/>
                <w:i/>
                <w:iCs/>
                <w:color w:val="202122"/>
                <w:sz w:val="24"/>
                <w:szCs w:val="24"/>
                <w:shd w:val="clear" w:color="auto" w:fill="FFFFFF"/>
                <w:lang/>
              </w:rPr>
              <w:t>Преображај</w:t>
            </w:r>
            <w:r w:rsidRPr="00585244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  <w:lang/>
              </w:rPr>
              <w:t xml:space="preserve"> (1915)</w:t>
            </w:r>
            <w:r w:rsidRPr="00585244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  <w:r w:rsidRPr="00585244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  <w:lang/>
              </w:rPr>
              <w:t>почиње</w:t>
            </w:r>
            <w:r w:rsidRPr="00585244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, </w:t>
            </w:r>
            <w:r w:rsidRPr="00585244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  <w:lang/>
              </w:rPr>
              <w:t xml:space="preserve">као и роман </w:t>
            </w:r>
            <w:r w:rsidRPr="00585244">
              <w:rPr>
                <w:rFonts w:ascii="Times New Roman" w:hAnsi="Times New Roman"/>
                <w:i/>
                <w:iCs/>
                <w:color w:val="202122"/>
                <w:sz w:val="24"/>
                <w:szCs w:val="24"/>
                <w:shd w:val="clear" w:color="auto" w:fill="FFFFFF"/>
                <w:lang/>
              </w:rPr>
              <w:t>Процес</w:t>
            </w:r>
            <w:r w:rsidRPr="00585244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  <w:lang/>
              </w:rPr>
              <w:t xml:space="preserve">, књижевним поступком </w:t>
            </w:r>
            <w:bookmarkStart w:id="0" w:name="_Hlk64924031"/>
            <w:r w:rsidR="005A5ED4" w:rsidRPr="005A5ED4">
              <w:rPr>
                <w:rFonts w:ascii="Times New Roman" w:hAnsi="Times New Roman"/>
                <w:sz w:val="24"/>
              </w:rPr>
              <w:fldChar w:fldCharType="begin"/>
            </w:r>
            <w:r w:rsidRPr="00585244">
              <w:rPr>
                <w:rFonts w:ascii="Times New Roman" w:hAnsi="Times New Roman"/>
                <w:sz w:val="24"/>
              </w:rPr>
              <w:instrText xml:space="preserve"> HYPERLINK "https://sr.wikipedia.org/wiki/In_medias_res" \o "In medias res" </w:instrText>
            </w:r>
            <w:r w:rsidR="005A5ED4" w:rsidRPr="005A5ED4">
              <w:rPr>
                <w:rFonts w:ascii="Times New Roman" w:hAnsi="Times New Roman"/>
                <w:sz w:val="24"/>
              </w:rPr>
              <w:fldChar w:fldCharType="separate"/>
            </w:r>
            <w:r w:rsidRPr="00585244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  <w:lang/>
              </w:rPr>
              <w:t>in medias res</w:t>
            </w:r>
            <w:r w:rsidR="005A5ED4" w:rsidRPr="00585244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FFFFF"/>
                <w:lang/>
              </w:rPr>
              <w:fldChar w:fldCharType="end"/>
            </w:r>
            <w:bookmarkEnd w:id="0"/>
            <w:r w:rsidRPr="00585244">
              <w:rPr>
                <w:rFonts w:ascii="Times New Roman" w:hAnsi="Times New Roman"/>
                <w:sz w:val="24"/>
                <w:szCs w:val="24"/>
                <w:shd w:val="clear" w:color="auto" w:fill="FFFFFF"/>
                <w:lang/>
              </w:rPr>
              <w:t xml:space="preserve">, </w:t>
            </w:r>
            <w:r w:rsidRPr="00585244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  <w:lang/>
              </w:rPr>
              <w:t xml:space="preserve"> реченицом </w:t>
            </w:r>
            <w:r w:rsidRPr="00585244">
              <w:rPr>
                <w:rFonts w:ascii="Times New Roman" w:hAnsi="Times New Roman"/>
                <w:i/>
                <w:iCs/>
                <w:color w:val="202122"/>
                <w:sz w:val="24"/>
                <w:szCs w:val="24"/>
                <w:shd w:val="clear" w:color="auto" w:fill="FFFFFF"/>
                <w:lang/>
              </w:rPr>
              <w:t>Кад се Грегор Самса једнога јутра пренуо из немирних снова, угледао је себе у постељи претвореног у огромну бубу</w:t>
            </w:r>
            <w:r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  <w:lang/>
              </w:rPr>
              <w:t xml:space="preserve">. 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DAC" w:rsidRDefault="00BA7DAC" w:rsidP="002235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Наставник ће најпре упутити ученике да прочитају текст у</w:t>
            </w:r>
            <w:r w:rsidR="006D60C6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F7382F">
              <w:rPr>
                <w:rFonts w:ascii="Times New Roman" w:hAnsi="Times New Roman"/>
                <w:sz w:val="24"/>
                <w:szCs w:val="24"/>
                <w:lang w:eastAsia="en-GB"/>
              </w:rPr>
              <w:t>рубрици „За радознале</w:t>
            </w:r>
            <w:r w:rsidR="00F7382F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(</w:t>
            </w:r>
            <w:r w:rsidRPr="000179C3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Читанка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, стр. 218), а затим ће </w:t>
            </w:r>
            <w:r w:rsidR="004715A8">
              <w:rPr>
                <w:rFonts w:ascii="Times New Roman" w:hAnsi="Times New Roman"/>
                <w:sz w:val="24"/>
                <w:szCs w:val="24"/>
                <w:lang w:eastAsia="en-GB"/>
              </w:rPr>
              <w:t>покушати да изнесу став о томе да ли је ова приповетка заиста дело  које на нас де</w:t>
            </w:r>
            <w:r w:rsidR="00F7382F">
              <w:rPr>
                <w:rFonts w:ascii="Times New Roman" w:hAnsi="Times New Roman"/>
                <w:sz w:val="24"/>
                <w:szCs w:val="24"/>
                <w:lang w:eastAsia="en-GB"/>
              </w:rPr>
              <w:t>лује тако што нас „уједа и боде</w:t>
            </w:r>
            <w:r w:rsidR="00F7382F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  <w:r w:rsidR="004715A8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</w:p>
          <w:p w:rsidR="0022357E" w:rsidRDefault="00BA7DAC" w:rsidP="002235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Ученици износе своје утиске, а затим наставник наговештава да су критичари имали различите приступе у тумачењу (од оних који су главног јун</w:t>
            </w:r>
            <w:r w:rsidR="005B07F8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ака поистовећивали са бубом, 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оних који су сматрали да наслов није у вези са њим</w:t>
            </w:r>
            <w:r w:rsidR="005B07F8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, </w:t>
            </w:r>
            <w:r w:rsidR="005B07F8">
              <w:rPr>
                <w:rFonts w:ascii="Times New Roman" w:hAnsi="Times New Roman"/>
                <w:sz w:val="24"/>
                <w:szCs w:val="24"/>
                <w:lang w:eastAsia="en-GB"/>
              </w:rPr>
              <w:t>до оних који су тумачили дело ослањајући се на биографију писца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).</w:t>
            </w:r>
          </w:p>
          <w:p w:rsidR="000179C3" w:rsidRDefault="000179C3" w:rsidP="002235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4715A8" w:rsidRDefault="004715A8" w:rsidP="002235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На који начин Кафка ствара дело које индиректно указује на постојање несреће која човека може довести до самоуништења?</w:t>
            </w:r>
          </w:p>
          <w:p w:rsidR="000179C3" w:rsidRDefault="000179C3" w:rsidP="0022357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</w:p>
          <w:p w:rsidR="00BA7DAC" w:rsidRDefault="00BA7DAC" w:rsidP="0022357E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Ученици ће уочити преплитање реалистичних и фантастичних елемената, и да се преображај односи више на духовну сферу него на физичку промену.</w:t>
            </w:r>
            <w:r w:rsidR="004715A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Они ће коментарисати околности које су претходиле метаморфози јунака, његов положај на послу и у породици</w:t>
            </w:r>
            <w:r w:rsidR="000179C3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који јасно указује на то у как</w:t>
            </w:r>
            <w:r w:rsidR="004715A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вом друштву живи.</w:t>
            </w:r>
          </w:p>
          <w:p w:rsidR="000179C3" w:rsidRDefault="000179C3" w:rsidP="002235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4715A8" w:rsidRDefault="004715A8" w:rsidP="002235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74529">
              <w:rPr>
                <w:rFonts w:ascii="Times New Roman" w:hAnsi="Times New Roman"/>
                <w:sz w:val="24"/>
                <w:szCs w:val="24"/>
                <w:lang w:eastAsia="en-GB"/>
              </w:rPr>
              <w:t>Какав је положај главног јунака у породици након преображаја који доживљава?</w:t>
            </w:r>
            <w:r w:rsidR="00796E8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974529">
              <w:rPr>
                <w:rFonts w:ascii="Times New Roman" w:hAnsi="Times New Roman"/>
                <w:sz w:val="24"/>
                <w:szCs w:val="24"/>
                <w:lang w:eastAsia="en-GB"/>
              </w:rPr>
              <w:t>Како чланови породице реагују?</w:t>
            </w:r>
            <w:r w:rsidR="000179C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974529" w:rsidRPr="00974529">
              <w:rPr>
                <w:rFonts w:ascii="Times New Roman" w:hAnsi="Times New Roman"/>
                <w:sz w:val="24"/>
                <w:szCs w:val="24"/>
                <w:lang w:eastAsia="en-GB"/>
              </w:rPr>
              <w:t>Да ли ико показује разумевање, љубав, забринутост?</w:t>
            </w:r>
          </w:p>
          <w:p w:rsidR="00221A5E" w:rsidRDefault="00221A5E" w:rsidP="0022357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624C80" w:rsidRDefault="00796E83" w:rsidP="00796E83">
            <w:pPr>
              <w:spacing w:line="240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Уочиће да су чланови породице неспремни</w:t>
            </w:r>
            <w:r w:rsidRPr="00796E83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 xml:space="preserve"> за разумевање проблема у којима се нашао ближњи.</w:t>
            </w:r>
            <w:r w:rsidR="00C8408D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 xml:space="preserve"> Грегор Самса се буди из сна као буба.</w:t>
            </w:r>
            <w:r w:rsidRPr="00796E83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 xml:space="preserve"> </w:t>
            </w:r>
            <w:r w:rsidR="00221A5E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 xml:space="preserve">Ова физичка трансформација може се схватити и као духовна, која ће утицати и на промену чланова породице.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 xml:space="preserve">Уместо пружања подршке и разумевања, они се дистанцирају, </w:t>
            </w:r>
            <w:r w:rsidR="00C8408D" w:rsidRPr="00C8408D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 xml:space="preserve">Грегоров поремећај </w:t>
            </w:r>
            <w:r w:rsidR="00C8408D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прихватају</w:t>
            </w:r>
            <w:r w:rsidR="00C8408D" w:rsidRPr="00C8408D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 xml:space="preserve"> као нешто тешко, ретко, чудно, нешто што доноси несрећу и срамоту, али ипак природно.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 xml:space="preserve">Он временом постаје велики терет. С обзиром на то да није у стању да буде користан, третирају га као проблем који не умеју решити. Тиме Кафка сугерише да су чланови његове породице представници малограђанског друштва </w:t>
            </w:r>
            <w:r w:rsidR="00624C80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 xml:space="preserve">у коме живе. Грегор Самса је </w:t>
            </w:r>
            <w:r w:rsidR="00624C80" w:rsidRPr="00624C80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немоћан, али своју немоћ да превазиђу оно што је наметнуто показују и чланови породице.</w:t>
            </w:r>
          </w:p>
          <w:p w:rsidR="00221A5E" w:rsidRDefault="00221A5E" w:rsidP="00796E83">
            <w:pPr>
              <w:spacing w:line="240" w:lineRule="auto"/>
              <w:contextualSpacing/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</w:pPr>
          </w:p>
          <w:p w:rsidR="00624C80" w:rsidRDefault="000179C3" w:rsidP="00624C80">
            <w:pPr>
              <w:shd w:val="clear" w:color="auto" w:fill="FFFFFF"/>
              <w:spacing w:after="39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Владимир</w:t>
            </w:r>
            <w:r w:rsidR="00624C80" w:rsidRPr="00624C80"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 Набоков сматра да је Грегор Самса човек претворен у инсекта, док његово </w:t>
            </w: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окружење чине инсекти претворени</w:t>
            </w:r>
            <w:r w:rsidR="00624C80" w:rsidRPr="00624C80"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 у људе.</w:t>
            </w:r>
            <w:r w:rsidR="00624C80"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 Како разумете ову мисао?</w:t>
            </w:r>
          </w:p>
          <w:p w:rsidR="000179C3" w:rsidRDefault="000179C3" w:rsidP="00624C80">
            <w:pPr>
              <w:shd w:val="clear" w:color="auto" w:fill="FFFFFF"/>
              <w:spacing w:after="39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</w:p>
          <w:p w:rsidR="00221A5E" w:rsidRDefault="00624C80" w:rsidP="00221A5E">
            <w:pPr>
              <w:shd w:val="clear" w:color="auto" w:fill="FFFFFF"/>
              <w:spacing w:after="39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</w:pPr>
            <w:r w:rsidRPr="00624C80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Ученици ће увидети способност Грегора Самсе да разуме своју породицу, да саосећа са њиховим проблемима, чак и да им прашта.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 xml:space="preserve"> </w:t>
            </w:r>
            <w:r w:rsidR="000179C3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Он пос</w:t>
            </w:r>
            <w:r w:rsidR="00221A5E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едује само духовну димензију.</w:t>
            </w:r>
            <w:r w:rsidR="00221A5E">
              <w:t xml:space="preserve"> </w:t>
            </w:r>
            <w:r w:rsidR="00221A5E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Жртвује се за породицу тако што се изгладњује до смрти. Кафка као да осуђује св</w:t>
            </w:r>
            <w:r w:rsidR="00221A5E" w:rsidRPr="00221A5E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 xml:space="preserve">ет </w:t>
            </w:r>
            <w:r w:rsidR="00221A5E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који види као</w:t>
            </w:r>
            <w:r w:rsidR="00221A5E" w:rsidRPr="00221A5E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 xml:space="preserve"> мех</w:t>
            </w:r>
            <w:r w:rsidR="00221A5E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анизам који немилосрдно искоришћ</w:t>
            </w:r>
            <w:r w:rsidR="00221A5E" w:rsidRPr="00221A5E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ава и уништава појединца.</w:t>
            </w:r>
            <w:r w:rsidR="00221A5E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 xml:space="preserve"> </w:t>
            </w:r>
          </w:p>
          <w:p w:rsidR="0062019C" w:rsidRDefault="00221A5E" w:rsidP="0062019C">
            <w:pPr>
              <w:shd w:val="clear" w:color="auto" w:fill="FFFFFF"/>
              <w:spacing w:after="390" w:line="240" w:lineRule="auto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Наставник ће сугерисати ученицима да у приповеци има </w:t>
            </w:r>
            <w:r w:rsidR="0062019C">
              <w:rPr>
                <w:rFonts w:ascii="Times New Roman" w:eastAsia="Times New Roman" w:hAnsi="Times New Roman"/>
                <w:sz w:val="24"/>
                <w:szCs w:val="24"/>
                <w:lang/>
              </w:rPr>
              <w:t>елемен</w:t>
            </w:r>
            <w:r w:rsidR="000179C3">
              <w:rPr>
                <w:rFonts w:ascii="Times New Roman" w:eastAsia="Times New Roman" w:hAnsi="Times New Roman"/>
                <w:sz w:val="24"/>
                <w:szCs w:val="24"/>
                <w:lang/>
              </w:rPr>
              <w:t>ата експресионизма, надреализма</w:t>
            </w:r>
            <w:r w:rsidR="0062019C"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, реализма, егзистенцијализма. </w:t>
            </w:r>
          </w:p>
          <w:p w:rsidR="000179C3" w:rsidRDefault="0062019C" w:rsidP="00704C3D">
            <w:pPr>
              <w:spacing w:line="240" w:lineRule="auto"/>
              <w:ind w:firstLine="720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</w:pPr>
            <w:r w:rsidRPr="0062019C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Ученици ће издвој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 xml:space="preserve">ити неке од обележја: </w:t>
            </w:r>
            <w:r w:rsidRPr="0062019C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надреализма (халуцинантна визија претворбе човјека у кукца); е</w:t>
            </w:r>
            <w:r w:rsidR="00E95D3D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 xml:space="preserve">кспресионизма (осећај страха и </w:t>
            </w:r>
            <w:r w:rsidRPr="0062019C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у</w:t>
            </w:r>
            <w:r w:rsidR="00E95D3D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с</w:t>
            </w:r>
            <w:r w:rsidRPr="0062019C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амљености); егзистенцијализма (апсурд и отуђење; појединац у породици и у друштву); реализма (јасним, једноставним реалистичним реченицама приказује догађаје, описује ликове и простор, а приповеда о фантастичним догађајима) итд.</w:t>
            </w:r>
            <w:r w:rsidR="000179C3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 xml:space="preserve"> </w:t>
            </w:r>
            <w:r w:rsidR="00D72283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 xml:space="preserve">Ученици још истичу да је </w:t>
            </w:r>
            <w:r w:rsidR="000179C3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п</w:t>
            </w:r>
            <w:r w:rsidR="00D72283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рипов</w:t>
            </w:r>
            <w:r w:rsidR="00D33397" w:rsidRPr="00D33397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едање објективно, описи једноставни, прецизни. Уо</w:t>
            </w:r>
            <w:r w:rsidR="00D72283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 xml:space="preserve">чљив је Кафкин смисао за детаље. </w:t>
            </w:r>
            <w:r w:rsidR="00D33397" w:rsidRPr="00D33397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 xml:space="preserve">Присутне су </w:t>
            </w:r>
            <w:r w:rsidR="00D33397" w:rsidRPr="00D33397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lastRenderedPageBreak/>
              <w:t xml:space="preserve">методе ретроспекције </w:t>
            </w:r>
            <w:r w:rsidR="00D72283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 xml:space="preserve">и интроспекције, монолога. </w:t>
            </w:r>
            <w:r w:rsidR="00D33397" w:rsidRPr="00D33397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>Гротеска је доминантан стилски поступак</w:t>
            </w:r>
            <w:r w:rsidR="00704C3D"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 xml:space="preserve">. Постоји напетост и ишчекивање, али се мало шта догађа. </w:t>
            </w:r>
          </w:p>
          <w:p w:rsidR="00D33397" w:rsidRPr="00704C3D" w:rsidRDefault="00704C3D" w:rsidP="00704C3D">
            <w:pPr>
              <w:spacing w:line="240" w:lineRule="auto"/>
              <w:ind w:firstLine="720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0179C3">
              <w:rPr>
                <w:rFonts w:ascii="Times New Roman" w:eastAsia="Times New Roman" w:hAnsi="Times New Roman"/>
                <w:sz w:val="24"/>
                <w:szCs w:val="24"/>
                <w:lang/>
              </w:rPr>
              <w:t>Наставник објашњава да је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/>
              </w:rPr>
              <w:t xml:space="preserve"> </w:t>
            </w:r>
            <w:r w:rsidR="00C7342D">
              <w:rPr>
                <w:rFonts w:ascii="Times New Roman" w:hAnsi="Times New Roman"/>
                <w:sz w:val="24"/>
                <w:szCs w:val="24"/>
                <w:lang/>
              </w:rPr>
              <w:t>Франц Кафка</w:t>
            </w:r>
            <w:r w:rsidR="00C7342D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704C3D">
              <w:rPr>
                <w:rFonts w:ascii="Times New Roman" w:hAnsi="Times New Roman"/>
                <w:sz w:val="24"/>
                <w:szCs w:val="24"/>
                <w:lang/>
              </w:rPr>
              <w:t xml:space="preserve">овакво расположење ишчекивања нечега довео до врхунског уметничког израза који се назива </w:t>
            </w:r>
            <w:r w:rsidRPr="00704C3D">
              <w:rPr>
                <w:rFonts w:ascii="Times New Roman" w:hAnsi="Times New Roman"/>
                <w:b/>
                <w:bCs/>
                <w:iCs/>
                <w:sz w:val="24"/>
                <w:szCs w:val="24"/>
                <w:lang/>
              </w:rPr>
              <w:t>кафкијански израз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 xml:space="preserve">. 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C75" w:rsidRDefault="00056809" w:rsidP="00056809">
            <w:pPr>
              <w:autoSpaceDE w:val="0"/>
              <w:autoSpaceDN w:val="0"/>
              <w:adjustRightInd w:val="0"/>
              <w:spacing w:after="113" w:line="240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Ученицима се даје могућност да постављају питања, износе недоумице или прокоментаришу нова гледишта која имају након тумачења текста.</w:t>
            </w:r>
          </w:p>
          <w:p w:rsidR="00D8418F" w:rsidRPr="00FD5743" w:rsidRDefault="00D8418F" w:rsidP="00056809">
            <w:pPr>
              <w:autoSpaceDE w:val="0"/>
              <w:autoSpaceDN w:val="0"/>
              <w:adjustRightInd w:val="0"/>
              <w:spacing w:after="113" w:line="240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Наставник заинтересоване ученике упућује на за</w:t>
            </w:r>
            <w:r w:rsidR="00C7342D">
              <w:rPr>
                <w:rFonts w:ascii="Times New Roman" w:hAnsi="Times New Roman"/>
                <w:sz w:val="24"/>
                <w:szCs w:val="24"/>
                <w:lang/>
              </w:rPr>
              <w:t>датак „За радознале и креативне</w:t>
            </w:r>
            <w:r w:rsidR="00C7342D">
              <w:rPr>
                <w:rFonts w:ascii="Times New Roman" w:hAnsi="Times New Roman"/>
                <w:sz w:val="24"/>
                <w:szCs w:val="24"/>
                <w:lang w:val="ru-RU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(</w:t>
            </w:r>
            <w:r w:rsidRPr="00942EF5">
              <w:rPr>
                <w:rFonts w:ascii="Times New Roman" w:hAnsi="Times New Roman"/>
                <w:i/>
                <w:sz w:val="24"/>
                <w:szCs w:val="24"/>
                <w:lang/>
              </w:rPr>
              <w:t>Читанка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, стр. 220)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A60" w:rsidRPr="00E07E5E" w:rsidRDefault="00942EF5" w:rsidP="00C7342D">
            <w:pPr>
              <w:pStyle w:val="Pasussalistom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П</w:t>
            </w:r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осматрање и бележење ученичког учешћа, закључивања и одговарања на постављена питања;</w:t>
            </w:r>
          </w:p>
          <w:p w:rsidR="00E07E5E" w:rsidRDefault="00655A60" w:rsidP="00C7342D">
            <w:pPr>
              <w:pStyle w:val="Pasussalistom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</w:pPr>
            <w:r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 xml:space="preserve">исказивање креативности и самосталности ученика </w:t>
            </w:r>
            <w:r w:rsidR="00942EF5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при</w:t>
            </w:r>
            <w:bookmarkStart w:id="1" w:name="_GoBack"/>
            <w:bookmarkEnd w:id="1"/>
            <w:r w:rsid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ликом тумачења текста;</w:t>
            </w:r>
          </w:p>
          <w:p w:rsidR="00AE5B81" w:rsidRPr="00E07E5E" w:rsidRDefault="00E07E5E" w:rsidP="00C7342D">
            <w:pPr>
              <w:pStyle w:val="Pasussalistom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степен</w:t>
            </w:r>
            <w:r w:rsidR="00655A60" w:rsidRPr="00655A60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 xml:space="preserve"> повезивања претходно усво</w:t>
            </w: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јеног градива са новим градивом.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AE5B81" w:rsidRDefault="00AE5B81" w:rsidP="00BB0E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активности </w:t>
            </w:r>
          </w:p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81" w:rsidRDefault="00AE5B81" w:rsidP="00BB0E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AC6EC3" w:rsidRPr="009F177C" w:rsidRDefault="00AC6EC3" w:rsidP="00A05924">
      <w:pPr>
        <w:spacing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sectPr w:rsidR="00AC6EC3" w:rsidRPr="009F177C" w:rsidSect="005A5E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507A"/>
    <w:multiLevelType w:val="hybridMultilevel"/>
    <w:tmpl w:val="71DA564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128F4"/>
    <w:multiLevelType w:val="hybridMultilevel"/>
    <w:tmpl w:val="9A6A63A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53B14"/>
    <w:multiLevelType w:val="hybridMultilevel"/>
    <w:tmpl w:val="AB9C1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44C8B"/>
    <w:multiLevelType w:val="hybridMultilevel"/>
    <w:tmpl w:val="69A443D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66860"/>
    <w:multiLevelType w:val="hybridMultilevel"/>
    <w:tmpl w:val="38706DE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653807"/>
    <w:multiLevelType w:val="hybridMultilevel"/>
    <w:tmpl w:val="9F20298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705F9A"/>
    <w:multiLevelType w:val="hybridMultilevel"/>
    <w:tmpl w:val="E76CB972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112849"/>
    <w:multiLevelType w:val="hybridMultilevel"/>
    <w:tmpl w:val="3D5EB028"/>
    <w:lvl w:ilvl="0" w:tplc="0276B6B8">
      <w:numFmt w:val="bullet"/>
      <w:lvlText w:val="–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5473628"/>
    <w:multiLevelType w:val="hybridMultilevel"/>
    <w:tmpl w:val="9FA03E82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F703AC"/>
    <w:multiLevelType w:val="hybridMultilevel"/>
    <w:tmpl w:val="3C981C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C101F1"/>
    <w:multiLevelType w:val="hybridMultilevel"/>
    <w:tmpl w:val="4302223C"/>
    <w:lvl w:ilvl="0" w:tplc="AC2A57AE">
      <w:start w:val="1"/>
      <w:numFmt w:val="bullet"/>
      <w:lvlText w:val="−"/>
      <w:lvlJc w:val="left"/>
      <w:pPr>
        <w:ind w:left="1258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1">
    <w:nsid w:val="446E604C"/>
    <w:multiLevelType w:val="hybridMultilevel"/>
    <w:tmpl w:val="08947006"/>
    <w:lvl w:ilvl="0" w:tplc="241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BE0278A"/>
    <w:multiLevelType w:val="hybridMultilevel"/>
    <w:tmpl w:val="44584FEA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442361"/>
    <w:multiLevelType w:val="hybridMultilevel"/>
    <w:tmpl w:val="D3F05960"/>
    <w:lvl w:ilvl="0" w:tplc="B7A01308">
      <w:start w:val="2"/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C8D0858"/>
    <w:multiLevelType w:val="hybridMultilevel"/>
    <w:tmpl w:val="DB0AC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00219D"/>
    <w:multiLevelType w:val="hybridMultilevel"/>
    <w:tmpl w:val="61768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A56215"/>
    <w:multiLevelType w:val="hybridMultilevel"/>
    <w:tmpl w:val="4B3E0D5E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7830F3"/>
    <w:multiLevelType w:val="hybridMultilevel"/>
    <w:tmpl w:val="506A552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E94168"/>
    <w:multiLevelType w:val="hybridMultilevel"/>
    <w:tmpl w:val="88EA09B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801090"/>
    <w:multiLevelType w:val="hybridMultilevel"/>
    <w:tmpl w:val="1AC41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7605FEA"/>
    <w:multiLevelType w:val="hybridMultilevel"/>
    <w:tmpl w:val="61D6AFC6"/>
    <w:lvl w:ilvl="0" w:tplc="94B096C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C4362DF"/>
    <w:multiLevelType w:val="hybridMultilevel"/>
    <w:tmpl w:val="98EAC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AE3DFE"/>
    <w:multiLevelType w:val="hybridMultilevel"/>
    <w:tmpl w:val="108E7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9"/>
  </w:num>
  <w:num w:numId="3">
    <w:abstractNumId w:val="15"/>
  </w:num>
  <w:num w:numId="4">
    <w:abstractNumId w:val="10"/>
  </w:num>
  <w:num w:numId="5">
    <w:abstractNumId w:val="8"/>
  </w:num>
  <w:num w:numId="6">
    <w:abstractNumId w:val="20"/>
  </w:num>
  <w:num w:numId="7">
    <w:abstractNumId w:val="16"/>
  </w:num>
  <w:num w:numId="8">
    <w:abstractNumId w:val="22"/>
  </w:num>
  <w:num w:numId="9">
    <w:abstractNumId w:val="21"/>
  </w:num>
  <w:num w:numId="10">
    <w:abstractNumId w:val="4"/>
  </w:num>
  <w:num w:numId="11">
    <w:abstractNumId w:val="14"/>
  </w:num>
  <w:num w:numId="12">
    <w:abstractNumId w:val="13"/>
  </w:num>
  <w:num w:numId="13">
    <w:abstractNumId w:val="9"/>
  </w:num>
  <w:num w:numId="14">
    <w:abstractNumId w:val="11"/>
  </w:num>
  <w:num w:numId="15">
    <w:abstractNumId w:val="18"/>
  </w:num>
  <w:num w:numId="16">
    <w:abstractNumId w:val="17"/>
  </w:num>
  <w:num w:numId="17">
    <w:abstractNumId w:val="0"/>
  </w:num>
  <w:num w:numId="18">
    <w:abstractNumId w:val="3"/>
  </w:num>
  <w:num w:numId="19">
    <w:abstractNumId w:val="2"/>
  </w:num>
  <w:num w:numId="20">
    <w:abstractNumId w:val="1"/>
  </w:num>
  <w:num w:numId="21">
    <w:abstractNumId w:val="6"/>
  </w:num>
  <w:num w:numId="22">
    <w:abstractNumId w:val="5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75F4E"/>
    <w:rsid w:val="00000F20"/>
    <w:rsid w:val="000033D7"/>
    <w:rsid w:val="000179C3"/>
    <w:rsid w:val="00036752"/>
    <w:rsid w:val="00051301"/>
    <w:rsid w:val="00051EB6"/>
    <w:rsid w:val="0005385E"/>
    <w:rsid w:val="0005447D"/>
    <w:rsid w:val="00056809"/>
    <w:rsid w:val="00081884"/>
    <w:rsid w:val="000911E7"/>
    <w:rsid w:val="000A40E0"/>
    <w:rsid w:val="000D07ED"/>
    <w:rsid w:val="000F64B8"/>
    <w:rsid w:val="00114013"/>
    <w:rsid w:val="00125206"/>
    <w:rsid w:val="00143BBD"/>
    <w:rsid w:val="0019096D"/>
    <w:rsid w:val="001961DC"/>
    <w:rsid w:val="001B3455"/>
    <w:rsid w:val="001C082B"/>
    <w:rsid w:val="001C6031"/>
    <w:rsid w:val="001D088A"/>
    <w:rsid w:val="001D5527"/>
    <w:rsid w:val="001E1BBA"/>
    <w:rsid w:val="001E2E74"/>
    <w:rsid w:val="001E5DB9"/>
    <w:rsid w:val="001F03CD"/>
    <w:rsid w:val="001F75F3"/>
    <w:rsid w:val="002116C2"/>
    <w:rsid w:val="00221A5E"/>
    <w:rsid w:val="0022357E"/>
    <w:rsid w:val="0023033E"/>
    <w:rsid w:val="0024048A"/>
    <w:rsid w:val="00243BF1"/>
    <w:rsid w:val="0024502E"/>
    <w:rsid w:val="00250363"/>
    <w:rsid w:val="00252514"/>
    <w:rsid w:val="00254566"/>
    <w:rsid w:val="0026472E"/>
    <w:rsid w:val="00296E7D"/>
    <w:rsid w:val="002A5AB4"/>
    <w:rsid w:val="002B106F"/>
    <w:rsid w:val="002B1E96"/>
    <w:rsid w:val="002D53F8"/>
    <w:rsid w:val="002D7E4F"/>
    <w:rsid w:val="002F2498"/>
    <w:rsid w:val="002F7813"/>
    <w:rsid w:val="003078A1"/>
    <w:rsid w:val="00313110"/>
    <w:rsid w:val="00315084"/>
    <w:rsid w:val="0037550C"/>
    <w:rsid w:val="00392616"/>
    <w:rsid w:val="00394850"/>
    <w:rsid w:val="003A6CCB"/>
    <w:rsid w:val="003B52D5"/>
    <w:rsid w:val="003C36AD"/>
    <w:rsid w:val="00414FA9"/>
    <w:rsid w:val="00417FA4"/>
    <w:rsid w:val="00424BB1"/>
    <w:rsid w:val="00424F05"/>
    <w:rsid w:val="00430C17"/>
    <w:rsid w:val="00433325"/>
    <w:rsid w:val="004335D8"/>
    <w:rsid w:val="00437052"/>
    <w:rsid w:val="00444B86"/>
    <w:rsid w:val="004546F1"/>
    <w:rsid w:val="00462C75"/>
    <w:rsid w:val="004715A8"/>
    <w:rsid w:val="004743F7"/>
    <w:rsid w:val="00481368"/>
    <w:rsid w:val="00487930"/>
    <w:rsid w:val="004915C4"/>
    <w:rsid w:val="00494B88"/>
    <w:rsid w:val="00496823"/>
    <w:rsid w:val="004A45F8"/>
    <w:rsid w:val="00510A45"/>
    <w:rsid w:val="00513D6C"/>
    <w:rsid w:val="00514862"/>
    <w:rsid w:val="0052479D"/>
    <w:rsid w:val="00536EF2"/>
    <w:rsid w:val="0054290F"/>
    <w:rsid w:val="00546121"/>
    <w:rsid w:val="005652A4"/>
    <w:rsid w:val="00585244"/>
    <w:rsid w:val="005A349E"/>
    <w:rsid w:val="005A5ED4"/>
    <w:rsid w:val="005B07F8"/>
    <w:rsid w:val="005C2A55"/>
    <w:rsid w:val="005F0434"/>
    <w:rsid w:val="005F5045"/>
    <w:rsid w:val="00602AC6"/>
    <w:rsid w:val="00605CA9"/>
    <w:rsid w:val="00614B80"/>
    <w:rsid w:val="0062019C"/>
    <w:rsid w:val="00624C80"/>
    <w:rsid w:val="006361EB"/>
    <w:rsid w:val="00636C81"/>
    <w:rsid w:val="006535C4"/>
    <w:rsid w:val="00655A60"/>
    <w:rsid w:val="00682B1E"/>
    <w:rsid w:val="0068541D"/>
    <w:rsid w:val="00695CEF"/>
    <w:rsid w:val="006C1E7D"/>
    <w:rsid w:val="006C2E39"/>
    <w:rsid w:val="006C75E6"/>
    <w:rsid w:val="006D24F1"/>
    <w:rsid w:val="006D60C6"/>
    <w:rsid w:val="00704C3D"/>
    <w:rsid w:val="007220E1"/>
    <w:rsid w:val="00761B85"/>
    <w:rsid w:val="00783BDE"/>
    <w:rsid w:val="00790E24"/>
    <w:rsid w:val="00793209"/>
    <w:rsid w:val="00796E83"/>
    <w:rsid w:val="00797EF4"/>
    <w:rsid w:val="007A562D"/>
    <w:rsid w:val="007A5837"/>
    <w:rsid w:val="007D4FCF"/>
    <w:rsid w:val="007E08F8"/>
    <w:rsid w:val="00803774"/>
    <w:rsid w:val="00811026"/>
    <w:rsid w:val="00812858"/>
    <w:rsid w:val="00814A43"/>
    <w:rsid w:val="008339ED"/>
    <w:rsid w:val="008367E3"/>
    <w:rsid w:val="00841682"/>
    <w:rsid w:val="00846C5E"/>
    <w:rsid w:val="008A54C9"/>
    <w:rsid w:val="008C0C2C"/>
    <w:rsid w:val="008C5B8E"/>
    <w:rsid w:val="008D0F56"/>
    <w:rsid w:val="008D70D4"/>
    <w:rsid w:val="008F7ADA"/>
    <w:rsid w:val="009015F9"/>
    <w:rsid w:val="00903D03"/>
    <w:rsid w:val="009114D6"/>
    <w:rsid w:val="00920514"/>
    <w:rsid w:val="009243F4"/>
    <w:rsid w:val="00930A4B"/>
    <w:rsid w:val="00942EF5"/>
    <w:rsid w:val="00961F08"/>
    <w:rsid w:val="00967EFF"/>
    <w:rsid w:val="00970A49"/>
    <w:rsid w:val="00974529"/>
    <w:rsid w:val="00975189"/>
    <w:rsid w:val="009839E6"/>
    <w:rsid w:val="009A08FD"/>
    <w:rsid w:val="009E47EB"/>
    <w:rsid w:val="009F177C"/>
    <w:rsid w:val="00A05924"/>
    <w:rsid w:val="00A07934"/>
    <w:rsid w:val="00A10BBF"/>
    <w:rsid w:val="00A11A62"/>
    <w:rsid w:val="00A32C24"/>
    <w:rsid w:val="00A35043"/>
    <w:rsid w:val="00A431EE"/>
    <w:rsid w:val="00A60A04"/>
    <w:rsid w:val="00A625CA"/>
    <w:rsid w:val="00A67E0E"/>
    <w:rsid w:val="00A77AEB"/>
    <w:rsid w:val="00A83BE1"/>
    <w:rsid w:val="00A859C4"/>
    <w:rsid w:val="00A92E01"/>
    <w:rsid w:val="00A93D90"/>
    <w:rsid w:val="00AC4E67"/>
    <w:rsid w:val="00AC6EC3"/>
    <w:rsid w:val="00AE15C4"/>
    <w:rsid w:val="00AE5B81"/>
    <w:rsid w:val="00AF404E"/>
    <w:rsid w:val="00B01849"/>
    <w:rsid w:val="00B05E97"/>
    <w:rsid w:val="00B16383"/>
    <w:rsid w:val="00B31EA8"/>
    <w:rsid w:val="00B40BDA"/>
    <w:rsid w:val="00B87EB4"/>
    <w:rsid w:val="00BA7DAC"/>
    <w:rsid w:val="00BD5865"/>
    <w:rsid w:val="00C12852"/>
    <w:rsid w:val="00C21098"/>
    <w:rsid w:val="00C266C8"/>
    <w:rsid w:val="00C35FF1"/>
    <w:rsid w:val="00C47BC8"/>
    <w:rsid w:val="00C50E3A"/>
    <w:rsid w:val="00C7342D"/>
    <w:rsid w:val="00C825B0"/>
    <w:rsid w:val="00C8408D"/>
    <w:rsid w:val="00C84581"/>
    <w:rsid w:val="00C94E20"/>
    <w:rsid w:val="00CA557B"/>
    <w:rsid w:val="00CC61AE"/>
    <w:rsid w:val="00CC7AF8"/>
    <w:rsid w:val="00CD1F5A"/>
    <w:rsid w:val="00CD4BB9"/>
    <w:rsid w:val="00CD59AE"/>
    <w:rsid w:val="00CD6938"/>
    <w:rsid w:val="00CE4A1C"/>
    <w:rsid w:val="00D014E5"/>
    <w:rsid w:val="00D13AC9"/>
    <w:rsid w:val="00D20CCB"/>
    <w:rsid w:val="00D220D0"/>
    <w:rsid w:val="00D33397"/>
    <w:rsid w:val="00D348FC"/>
    <w:rsid w:val="00D61E0E"/>
    <w:rsid w:val="00D72283"/>
    <w:rsid w:val="00D75F4E"/>
    <w:rsid w:val="00D75F79"/>
    <w:rsid w:val="00D8418F"/>
    <w:rsid w:val="00DA4E94"/>
    <w:rsid w:val="00DB0456"/>
    <w:rsid w:val="00DF3996"/>
    <w:rsid w:val="00E01251"/>
    <w:rsid w:val="00E02A87"/>
    <w:rsid w:val="00E041B8"/>
    <w:rsid w:val="00E07E5E"/>
    <w:rsid w:val="00E22036"/>
    <w:rsid w:val="00E338A0"/>
    <w:rsid w:val="00E353A6"/>
    <w:rsid w:val="00E447A2"/>
    <w:rsid w:val="00E60303"/>
    <w:rsid w:val="00E67F2B"/>
    <w:rsid w:val="00E80230"/>
    <w:rsid w:val="00E84CDA"/>
    <w:rsid w:val="00E935DB"/>
    <w:rsid w:val="00E95D3D"/>
    <w:rsid w:val="00EA1F33"/>
    <w:rsid w:val="00EA62D9"/>
    <w:rsid w:val="00F02B0B"/>
    <w:rsid w:val="00F154D7"/>
    <w:rsid w:val="00F3378B"/>
    <w:rsid w:val="00F47949"/>
    <w:rsid w:val="00F65FD2"/>
    <w:rsid w:val="00F7382F"/>
    <w:rsid w:val="00F7602C"/>
    <w:rsid w:val="00F8052E"/>
    <w:rsid w:val="00F95632"/>
    <w:rsid w:val="00FA5DF7"/>
    <w:rsid w:val="00FC010D"/>
    <w:rsid w:val="00FD5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B81"/>
    <w:pPr>
      <w:spacing w:line="256" w:lineRule="auto"/>
    </w:pPr>
    <w:rPr>
      <w:rFonts w:ascii="Calibri" w:eastAsia="Calibri" w:hAnsi="Calibri" w:cs="Times New Roman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AE5B81"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E5B81"/>
    <w:pPr>
      <w:ind w:left="720"/>
      <w:contextualSpacing/>
    </w:pPr>
    <w:rPr>
      <w:rFonts w:asciiTheme="minorHAnsi" w:eastAsiaTheme="minorHAnsi" w:hAnsiTheme="minorHAnsi" w:cstheme="minorBidi"/>
      <w:lang/>
    </w:rPr>
  </w:style>
  <w:style w:type="paragraph" w:styleId="Podnojestranice">
    <w:name w:val="footer"/>
    <w:basedOn w:val="Normal"/>
    <w:link w:val="PodnojestraniceChar"/>
    <w:uiPriority w:val="99"/>
    <w:semiHidden/>
    <w:unhideWhenUsed/>
    <w:rsid w:val="00814A4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814A43"/>
  </w:style>
  <w:style w:type="paragraph" w:styleId="Bezrazmaka">
    <w:name w:val="No Spacing"/>
    <w:uiPriority w:val="1"/>
    <w:qFormat/>
    <w:rsid w:val="00DF3996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886</Words>
  <Characters>5053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Tatjana Kostić</cp:lastModifiedBy>
  <cp:revision>6</cp:revision>
  <dcterms:created xsi:type="dcterms:W3CDTF">2023-01-15T21:56:00Z</dcterms:created>
  <dcterms:modified xsi:type="dcterms:W3CDTF">2023-01-17T10:00:00Z</dcterms:modified>
</cp:coreProperties>
</file>