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4C3E3A" w:rsidP="008C3CA8">
            <w:pPr>
              <w:jc w:val="center"/>
              <w:rPr>
                <w:lang w:val="sr-Latn-CS"/>
              </w:rPr>
            </w:pPr>
            <w:r>
              <w:t>68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C3E3A" w:rsidRDefault="00A5715C" w:rsidP="004C3E3A">
            <w:pPr>
              <w:jc w:val="both"/>
              <w:rPr>
                <w:b/>
                <w:color w:val="FF0000"/>
              </w:rPr>
            </w:pPr>
            <w:proofErr w:type="spellStart"/>
            <w:r w:rsidRPr="00A5715C">
              <w:rPr>
                <w:color w:val="FF0000"/>
              </w:rPr>
              <w:t>Учимо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штампана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слова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латинице</w:t>
            </w:r>
            <w:proofErr w:type="spellEnd"/>
            <w:r w:rsidRPr="00A5715C">
              <w:rPr>
                <w:color w:val="FF0000"/>
              </w:rPr>
              <w:t xml:space="preserve"> </w:t>
            </w:r>
            <w:r w:rsidR="004C3E3A" w:rsidRPr="00A6014C">
              <w:rPr>
                <w:color w:val="FF0000"/>
              </w:rPr>
              <w:t>Ч</w:t>
            </w:r>
            <w:r w:rsidR="004C3E3A">
              <w:rPr>
                <w:color w:val="FF0000"/>
              </w:rPr>
              <w:t xml:space="preserve"> (Č,č)</w:t>
            </w:r>
            <w:r w:rsidR="004C3E3A" w:rsidRPr="00A6014C">
              <w:rPr>
                <w:color w:val="FF0000"/>
              </w:rPr>
              <w:t>,Ћ</w:t>
            </w:r>
            <w:r w:rsidR="004C3E3A">
              <w:rPr>
                <w:color w:val="FF0000"/>
              </w:rPr>
              <w:t xml:space="preserve"> (Ć,ć)</w:t>
            </w:r>
            <w:r w:rsidR="004C3E3A" w:rsidRPr="00A6014C">
              <w:rPr>
                <w:color w:val="FF0000"/>
              </w:rPr>
              <w:t>,</w:t>
            </w:r>
            <w:r w:rsidR="004C3E3A">
              <w:rPr>
                <w:color w:val="FF0000"/>
              </w:rPr>
              <w:t xml:space="preserve"> </w:t>
            </w:r>
            <w:r w:rsidR="004C3E3A" w:rsidRPr="00A6014C">
              <w:rPr>
                <w:color w:val="FF0000"/>
              </w:rPr>
              <w:t>Г</w:t>
            </w:r>
            <w:r w:rsidR="004C3E3A">
              <w:rPr>
                <w:color w:val="FF0000"/>
              </w:rPr>
              <w:t xml:space="preserve"> (G,g)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A36A51" w:rsidRDefault="00F84F4E" w:rsidP="00BF7CF7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A36A51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48004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480044">
              <w:rPr>
                <w:lang w:val="sr-Cyrl-CS"/>
              </w:rPr>
              <w:t>н</w:t>
            </w:r>
            <w:r w:rsidR="00480044">
              <w:t>a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96502" w:rsidRDefault="006812AB" w:rsidP="00C96502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D63023">
              <w:rPr>
                <w:rFonts w:eastAsia="Arial"/>
              </w:rPr>
              <w:t>ехником</w:t>
            </w:r>
            <w:proofErr w:type="spellEnd"/>
            <w:r w:rsidR="00D63023">
              <w:rPr>
                <w:rFonts w:eastAsia="Arial"/>
              </w:rPr>
              <w:t xml:space="preserve"> </w:t>
            </w:r>
            <w:proofErr w:type="spellStart"/>
            <w:r w:rsidR="00D63023">
              <w:rPr>
                <w:rFonts w:eastAsia="Arial"/>
              </w:rPr>
              <w:t>читања</w:t>
            </w:r>
            <w:proofErr w:type="spellEnd"/>
            <w:r w:rsidR="00D63023">
              <w:rPr>
                <w:rFonts w:eastAsia="Arial"/>
              </w:rPr>
              <w:t xml:space="preserve"> и </w:t>
            </w:r>
            <w:proofErr w:type="spellStart"/>
            <w:r w:rsidR="00D63023">
              <w:rPr>
                <w:rFonts w:eastAsia="Arial"/>
              </w:rPr>
              <w:t>писањ</w:t>
            </w:r>
            <w:proofErr w:type="spellEnd"/>
            <w:r w:rsidR="00D63023">
              <w:rPr>
                <w:rFonts w:eastAsia="Arial"/>
                <w:lang/>
              </w:rPr>
              <w:t>а</w:t>
            </w:r>
            <w:r w:rsidR="00D63023">
              <w:rPr>
                <w:rFonts w:eastAsia="Arial"/>
              </w:rPr>
              <w:t xml:space="preserve"> </w:t>
            </w:r>
            <w:proofErr w:type="spellStart"/>
            <w:r w:rsidR="00D63023">
              <w:rPr>
                <w:rFonts w:eastAsia="Arial"/>
              </w:rPr>
              <w:t>латинич</w:t>
            </w:r>
            <w:proofErr w:type="spellEnd"/>
            <w:r w:rsidR="00D63023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261570">
        <w:trPr>
          <w:trHeight w:val="3093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4C3E3A" w:rsidRDefault="004C3E3A" w:rsidP="004C3E3A">
            <w:pPr>
              <w:pStyle w:val="ListParagraph"/>
              <w:numPr>
                <w:ilvl w:val="0"/>
                <w:numId w:val="33"/>
              </w:numPr>
              <w:shd w:val="clear" w:color="auto" w:fill="FFFFFF"/>
              <w:outlineLvl w:val="0"/>
            </w:pPr>
            <w:r>
              <w:t>Шта је приказано на цртежима?</w:t>
            </w:r>
          </w:p>
          <w:p w:rsidR="004C3E3A" w:rsidRDefault="004C3E3A" w:rsidP="004C3E3A">
            <w:pPr>
              <w:shd w:val="clear" w:color="auto" w:fill="FFFFFF"/>
              <w:outlineLvl w:val="0"/>
            </w:pPr>
          </w:p>
          <w:p w:rsidR="004C3E3A" w:rsidRPr="004C3E3A" w:rsidRDefault="00261570" w:rsidP="004C3E3A">
            <w:pPr>
              <w:shd w:val="clear" w:color="auto" w:fill="FFFFFF"/>
              <w:outlineLvl w:val="0"/>
            </w:pPr>
            <w:r>
              <w:rPr>
                <w:noProof/>
              </w:rPr>
              <w:t xml:space="preserve">      </w:t>
            </w:r>
            <w:r w:rsidRPr="00261570">
              <w:rPr>
                <w:noProof/>
              </w:rPr>
              <w:drawing>
                <wp:inline distT="0" distB="0" distL="0" distR="0">
                  <wp:extent cx="958444" cy="852616"/>
                  <wp:effectExtent l="19050" t="0" r="0" b="0"/>
                  <wp:docPr id="2" name="Picture 1" descr="C:\Users\mirja\AppData\Local\Microsoft\Windows\INetCache\IE\6AU7Y8Z5\turkey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rja\AppData\Local\Microsoft\Windows\INetCache\IE\6AU7Y8Z5\turkey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190" cy="852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  </w:t>
            </w:r>
            <w:r>
              <w:rPr>
                <w:noProof/>
              </w:rPr>
              <w:drawing>
                <wp:inline distT="0" distB="0" distL="0" distR="0">
                  <wp:extent cx="790317" cy="790317"/>
                  <wp:effectExtent l="19050" t="0" r="0" b="0"/>
                  <wp:docPr id="4" name="Picture 3" descr="C:\Users\mirja\AppData\Local\Microsoft\Windows\INetCache\IE\6CJAAQ5U\engineers_hammer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rja\AppData\Local\Microsoft\Windows\INetCache\IE\6CJAAQ5U\engineers_hammer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306" cy="790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</w:t>
            </w:r>
            <w:r>
              <w:rPr>
                <w:noProof/>
              </w:rPr>
              <w:drawing>
                <wp:inline distT="0" distB="0" distL="0" distR="0">
                  <wp:extent cx="1217516" cy="1133910"/>
                  <wp:effectExtent l="19050" t="0" r="1684" b="0"/>
                  <wp:docPr id="5" name="Picture 4" descr="C:\Users\mirja\AppData\Local\Microsoft\Windows\INetCache\IE\MF3DB984\green_leaves_PNG365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ja\AppData\Local\Microsoft\Windows\INetCache\IE\MF3DB984\green_leaves_PNG365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848" cy="11360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1D7AF4">
              <w:rPr>
                <w:lang w:val="sr-Cyrl-CS"/>
              </w:rPr>
              <w:t>да учимо нова литиничка слова.</w:t>
            </w:r>
          </w:p>
          <w:p w:rsidR="00A5715C" w:rsidRDefault="00885A64" w:rsidP="00A5715C">
            <w:r>
              <w:rPr>
                <w:lang w:val="sr-Cyrl-CS"/>
              </w:rPr>
              <w:t xml:space="preserve">             Учитељ/ица пише наслов на табли</w:t>
            </w:r>
            <w:r w:rsidR="00A5715C">
              <w:rPr>
                <w:color w:val="FF0000"/>
              </w:rPr>
              <w:t>:</w:t>
            </w:r>
            <w:r>
              <w:rPr>
                <w:color w:val="FF0000"/>
              </w:rPr>
              <w:t xml:space="preserve"> </w:t>
            </w:r>
            <w:r w:rsidR="00A5715C" w:rsidRPr="00F81A25">
              <w:t xml:space="preserve">Учимо штампана слова латинице </w:t>
            </w:r>
            <w:r w:rsidR="00A5715C">
              <w:t xml:space="preserve">            </w:t>
            </w:r>
          </w:p>
          <w:p w:rsidR="00885A64" w:rsidRPr="00261570" w:rsidRDefault="00A5715C" w:rsidP="00A5715C">
            <w:pPr>
              <w:rPr>
                <w:i/>
              </w:rPr>
            </w:pPr>
            <w:r>
              <w:t xml:space="preserve">           </w:t>
            </w:r>
            <w:r w:rsidR="00261570">
              <w:t xml:space="preserve">  </w:t>
            </w:r>
            <w:r>
              <w:t xml:space="preserve"> </w:t>
            </w:r>
            <w:r w:rsidR="00261570" w:rsidRPr="00261570">
              <w:t>Ч (Č,č),Ћ (Ć,ć), Г (G,g).</w:t>
            </w:r>
            <w:r w:rsidRPr="00261570">
              <w:t xml:space="preserve">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Pr="009B3E02" w:rsidRDefault="00D63023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/>
              </w:rPr>
              <w:t>записују</w:t>
            </w:r>
            <w:r>
              <w:rPr>
                <w:rFonts w:eastAsia="TimesNewRomanPSMT"/>
              </w:rPr>
              <w:t xml:space="preserve"> у </w:t>
            </w:r>
            <w:proofErr w:type="spellStart"/>
            <w:r>
              <w:rPr>
                <w:rFonts w:eastAsia="TimesNewRomanPSMT"/>
              </w:rPr>
              <w:t>свеск</w:t>
            </w:r>
            <w:proofErr w:type="spellEnd"/>
            <w:r>
              <w:rPr>
                <w:rFonts w:eastAsia="TimesNewRomanPSMT"/>
                <w:lang/>
              </w:rPr>
              <w:t>е</w:t>
            </w:r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по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ред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сваког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слова</w:t>
            </w:r>
            <w:proofErr w:type="spellEnd"/>
            <w:r w:rsidR="009B3E02">
              <w:rPr>
                <w:rFonts w:eastAsia="TimesNewRomanPSMT"/>
              </w:rPr>
              <w:t>.</w:t>
            </w:r>
          </w:p>
          <w:p w:rsidR="00885A64" w:rsidRPr="00261570" w:rsidRDefault="00885A64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</w:t>
            </w:r>
            <w:r w:rsidR="00261570">
              <w:rPr>
                <w:rFonts w:eastAsia="TimesNewRomanPSMT"/>
              </w:rPr>
              <w:t>Č</w:t>
            </w:r>
          </w:p>
          <w:p w:rsidR="001D7AF4" w:rsidRDefault="00261570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č</w:t>
            </w:r>
          </w:p>
          <w:p w:rsidR="001D7AF4" w:rsidRDefault="00261570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Ć</w:t>
            </w:r>
          </w:p>
          <w:p w:rsidR="001D7AF4" w:rsidRDefault="00261570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ć</w:t>
            </w:r>
          </w:p>
          <w:p w:rsidR="001D7AF4" w:rsidRDefault="00261570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G</w:t>
            </w:r>
          </w:p>
          <w:p w:rsidR="001D7AF4" w:rsidRPr="001D7AF4" w:rsidRDefault="00261570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g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D63023">
              <w:rPr>
                <w:rFonts w:eastAsia="TimesNewRomanPSMT"/>
              </w:rPr>
              <w:t>ред</w:t>
            </w:r>
            <w:proofErr w:type="spellEnd"/>
            <w:r w:rsidR="00D63023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C96502" w:rsidRDefault="00277C20" w:rsidP="00C96502">
            <w:pPr>
              <w:rPr>
                <w:i/>
                <w:color w:val="FF0000"/>
              </w:rPr>
            </w:pPr>
            <w:r>
              <w:t xml:space="preserve">             </w:t>
            </w:r>
            <w:proofErr w:type="gramStart"/>
            <w:r>
              <w:t>свеске</w:t>
            </w:r>
            <w:proofErr w:type="gramEnd"/>
            <w:r>
              <w:t xml:space="preserve">. </w:t>
            </w:r>
          </w:p>
          <w:p w:rsidR="00C96502" w:rsidRDefault="00C96502" w:rsidP="00C96502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              </w:t>
            </w:r>
            <w:proofErr w:type="spellStart"/>
            <w:r w:rsidR="00261570">
              <w:rPr>
                <w:i/>
                <w:color w:val="FF0000"/>
              </w:rPr>
              <w:t>čaša</w:t>
            </w:r>
            <w:proofErr w:type="spellEnd"/>
            <w:r w:rsidR="00261570">
              <w:rPr>
                <w:i/>
                <w:color w:val="FF0000"/>
              </w:rPr>
              <w:t xml:space="preserve">           </w:t>
            </w:r>
            <w:proofErr w:type="spellStart"/>
            <w:r w:rsidR="00261570">
              <w:rPr>
                <w:i/>
                <w:color w:val="FF0000"/>
              </w:rPr>
              <w:t>Čedomir</w:t>
            </w:r>
            <w:proofErr w:type="spellEnd"/>
            <w:r w:rsidR="00261570">
              <w:rPr>
                <w:i/>
                <w:color w:val="FF0000"/>
              </w:rPr>
              <w:t xml:space="preserve">      </w:t>
            </w:r>
            <w:proofErr w:type="spellStart"/>
            <w:r w:rsidR="00261570">
              <w:rPr>
                <w:i/>
                <w:color w:val="FF0000"/>
              </w:rPr>
              <w:t>gavran</w:t>
            </w:r>
            <w:proofErr w:type="spellEnd"/>
            <w:r w:rsidR="00261570">
              <w:rPr>
                <w:i/>
                <w:color w:val="FF0000"/>
              </w:rPr>
              <w:t xml:space="preserve">     </w:t>
            </w:r>
            <w:proofErr w:type="spellStart"/>
            <w:r w:rsidR="00261570">
              <w:rPr>
                <w:i/>
                <w:color w:val="FF0000"/>
              </w:rPr>
              <w:t>ćurka</w:t>
            </w:r>
            <w:proofErr w:type="spellEnd"/>
            <w:r w:rsidR="00261570">
              <w:rPr>
                <w:i/>
                <w:color w:val="FF0000"/>
              </w:rPr>
              <w:t xml:space="preserve">    </w:t>
            </w:r>
            <w:proofErr w:type="spellStart"/>
            <w:r w:rsidR="00261570">
              <w:rPr>
                <w:i/>
                <w:color w:val="FF0000"/>
              </w:rPr>
              <w:t>ćilim</w:t>
            </w:r>
            <w:proofErr w:type="spellEnd"/>
            <w:r w:rsidR="00261570">
              <w:rPr>
                <w:i/>
                <w:color w:val="FF0000"/>
              </w:rPr>
              <w:t xml:space="preserve">    </w:t>
            </w:r>
            <w:proofErr w:type="spellStart"/>
            <w:r w:rsidR="00FB271A">
              <w:rPr>
                <w:i/>
                <w:color w:val="FF0000"/>
              </w:rPr>
              <w:t>Goran</w:t>
            </w:r>
            <w:proofErr w:type="spellEnd"/>
            <w:r w:rsidR="00FB271A">
              <w:rPr>
                <w:i/>
                <w:color w:val="FF0000"/>
              </w:rPr>
              <w:t xml:space="preserve">   </w:t>
            </w:r>
            <w:proofErr w:type="spellStart"/>
            <w:r w:rsidR="00FB271A">
              <w:rPr>
                <w:i/>
                <w:color w:val="FF0000"/>
              </w:rPr>
              <w:t>grana</w:t>
            </w:r>
            <w:proofErr w:type="spellEnd"/>
            <w:r w:rsidR="00FB271A">
              <w:rPr>
                <w:i/>
                <w:color w:val="FF0000"/>
              </w:rPr>
              <w:t xml:space="preserve">   </w:t>
            </w:r>
            <w:proofErr w:type="spellStart"/>
            <w:r w:rsidR="00FB271A">
              <w:rPr>
                <w:i/>
                <w:color w:val="FF0000"/>
              </w:rPr>
              <w:t>čaj</w:t>
            </w:r>
            <w:proofErr w:type="spellEnd"/>
            <w:r w:rsidR="00FB271A">
              <w:rPr>
                <w:i/>
                <w:color w:val="FF0000"/>
              </w:rPr>
              <w:t xml:space="preserve">  </w:t>
            </w:r>
          </w:p>
          <w:p w:rsidR="00024E57" w:rsidRPr="00024E57" w:rsidRDefault="00C96502" w:rsidP="00C96502">
            <w:r>
              <w:rPr>
                <w:i/>
                <w:color w:val="FF0000"/>
              </w:rPr>
              <w:t xml:space="preserve">            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proofErr w:type="spellEnd"/>
            <w:r w:rsidR="00024E57">
              <w:t>.</w:t>
            </w:r>
          </w:p>
          <w:p w:rsidR="00F35DF4" w:rsidRDefault="00F35DF4" w:rsidP="00024E57">
            <w:pPr>
              <w:ind w:left="851"/>
            </w:pPr>
            <w:r>
              <w:lastRenderedPageBreak/>
              <w:t>*</w:t>
            </w:r>
            <w:r>
              <w:rPr>
                <w:b/>
                <w:i/>
              </w:rPr>
              <w:t>*</w:t>
            </w:r>
            <w:r>
              <w:t>Учитељ</w:t>
            </w:r>
            <w:r w:rsidR="00277C20">
              <w:t>/ица</w:t>
            </w:r>
            <w:r>
              <w:t xml:space="preserve"> на табли пише латичним словима реченице</w:t>
            </w:r>
            <w:r w:rsidR="00277C20">
              <w:t xml:space="preserve">, ученици преписују. </w:t>
            </w:r>
          </w:p>
          <w:p w:rsidR="00FB271A" w:rsidRPr="00FB271A" w:rsidRDefault="00FB271A" w:rsidP="00024E57">
            <w:pPr>
              <w:ind w:left="851"/>
              <w:rPr>
                <w:color w:val="FF0000"/>
              </w:rPr>
            </w:pPr>
            <w:r>
              <w:t xml:space="preserve">         </w:t>
            </w:r>
            <w:proofErr w:type="spellStart"/>
            <w:r w:rsidRPr="00FB271A">
              <w:rPr>
                <w:color w:val="FF0000"/>
              </w:rPr>
              <w:t>Ćira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ima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čamac</w:t>
            </w:r>
            <w:proofErr w:type="spellEnd"/>
            <w:r w:rsidRPr="00FB271A">
              <w:rPr>
                <w:color w:val="FF0000"/>
              </w:rPr>
              <w:t>.</w:t>
            </w:r>
          </w:p>
          <w:p w:rsidR="00FB271A" w:rsidRPr="00FB271A" w:rsidRDefault="00FB271A" w:rsidP="00024E57">
            <w:pPr>
              <w:ind w:left="851"/>
              <w:rPr>
                <w:color w:val="FF0000"/>
              </w:rPr>
            </w:pPr>
            <w:r w:rsidRPr="00FB271A">
              <w:rPr>
                <w:color w:val="FF0000"/>
              </w:rPr>
              <w:t xml:space="preserve">         </w:t>
            </w:r>
            <w:proofErr w:type="spellStart"/>
            <w:r w:rsidRPr="00FB271A">
              <w:rPr>
                <w:color w:val="FF0000"/>
              </w:rPr>
              <w:t>Časlav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gaji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ćurke</w:t>
            </w:r>
            <w:proofErr w:type="spellEnd"/>
            <w:r w:rsidRPr="00FB271A">
              <w:rPr>
                <w:color w:val="FF0000"/>
              </w:rPr>
              <w:t>.</w:t>
            </w:r>
          </w:p>
          <w:p w:rsidR="00FB271A" w:rsidRPr="00FB271A" w:rsidRDefault="00FB271A" w:rsidP="00024E57">
            <w:pPr>
              <w:ind w:left="851"/>
              <w:rPr>
                <w:color w:val="FF0000"/>
              </w:rPr>
            </w:pPr>
            <w:r w:rsidRPr="00FB271A">
              <w:rPr>
                <w:color w:val="FF0000"/>
              </w:rPr>
              <w:t xml:space="preserve">         </w:t>
            </w:r>
            <w:proofErr w:type="spellStart"/>
            <w:r w:rsidRPr="00FB271A">
              <w:rPr>
                <w:color w:val="FF0000"/>
              </w:rPr>
              <w:t>Časlav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čuči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kraj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kuće</w:t>
            </w:r>
            <w:proofErr w:type="spellEnd"/>
            <w:r w:rsidRPr="00FB271A">
              <w:rPr>
                <w:color w:val="FF0000"/>
              </w:rPr>
              <w:t>.</w:t>
            </w:r>
          </w:p>
          <w:p w:rsidR="00E750C5" w:rsidRPr="00FB271A" w:rsidRDefault="001D7AF4" w:rsidP="00FB271A">
            <w:pPr>
              <w:ind w:left="851"/>
              <w:rPr>
                <w:color w:val="FF0000"/>
              </w:rPr>
            </w:pPr>
            <w:r w:rsidRPr="00FB271A">
              <w:rPr>
                <w:color w:val="FF0000"/>
              </w:rPr>
              <w:t xml:space="preserve">      </w:t>
            </w:r>
            <w:r w:rsidR="00FB271A" w:rsidRPr="00FB271A">
              <w:rPr>
                <w:color w:val="FF0000"/>
              </w:rPr>
              <w:t xml:space="preserve"> </w:t>
            </w:r>
            <w:r w:rsidRPr="00FB271A">
              <w:rPr>
                <w:color w:val="FF0000"/>
              </w:rPr>
              <w:t xml:space="preserve"> </w:t>
            </w:r>
            <w:r w:rsidR="00C96502" w:rsidRPr="00FB271A">
              <w:rPr>
                <w:color w:val="FF0000"/>
              </w:rPr>
              <w:t xml:space="preserve"> </w:t>
            </w:r>
            <w:proofErr w:type="spellStart"/>
            <w:r w:rsidR="00FB271A" w:rsidRPr="00FB271A">
              <w:rPr>
                <w:color w:val="FF0000"/>
              </w:rPr>
              <w:t>Goran</w:t>
            </w:r>
            <w:proofErr w:type="spellEnd"/>
            <w:r w:rsidR="00FB271A" w:rsidRPr="00FB271A">
              <w:rPr>
                <w:color w:val="FF0000"/>
              </w:rPr>
              <w:t xml:space="preserve"> </w:t>
            </w:r>
            <w:proofErr w:type="spellStart"/>
            <w:r w:rsidR="00FB271A" w:rsidRPr="00FB271A">
              <w:rPr>
                <w:color w:val="FF0000"/>
              </w:rPr>
              <w:t>ima</w:t>
            </w:r>
            <w:proofErr w:type="spellEnd"/>
            <w:r w:rsidR="00FB271A" w:rsidRPr="00FB271A">
              <w:rPr>
                <w:color w:val="FF0000"/>
              </w:rPr>
              <w:t xml:space="preserve"> </w:t>
            </w:r>
            <w:proofErr w:type="spellStart"/>
            <w:r w:rsidR="00FB271A" w:rsidRPr="00FB271A">
              <w:rPr>
                <w:color w:val="FF0000"/>
              </w:rPr>
              <w:t>gitaru</w:t>
            </w:r>
            <w:proofErr w:type="spellEnd"/>
            <w:r w:rsidR="00FB271A" w:rsidRPr="00FB271A">
              <w:rPr>
                <w:color w:val="FF0000"/>
              </w:rPr>
              <w:t>.</w:t>
            </w:r>
          </w:p>
          <w:p w:rsidR="00FB271A" w:rsidRPr="001D7AF4" w:rsidRDefault="00FB271A" w:rsidP="00FB271A">
            <w:pPr>
              <w:ind w:left="851"/>
              <w:rPr>
                <w:color w:val="FF0000"/>
              </w:rPr>
            </w:pPr>
            <w:r w:rsidRPr="00FB271A">
              <w:rPr>
                <w:color w:val="FF0000"/>
              </w:rPr>
              <w:t xml:space="preserve">         </w:t>
            </w:r>
            <w:proofErr w:type="spellStart"/>
            <w:r w:rsidRPr="00FB271A">
              <w:rPr>
                <w:color w:val="FF0000"/>
              </w:rPr>
              <w:t>Čeda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čuva</w:t>
            </w:r>
            <w:proofErr w:type="spellEnd"/>
            <w:r w:rsidRPr="00FB271A">
              <w:rPr>
                <w:color w:val="FF0000"/>
              </w:rPr>
              <w:t xml:space="preserve"> </w:t>
            </w:r>
            <w:proofErr w:type="spellStart"/>
            <w:r w:rsidRPr="00FB271A">
              <w:rPr>
                <w:color w:val="FF0000"/>
              </w:rPr>
              <w:t>guske</w:t>
            </w:r>
            <w:proofErr w:type="spellEnd"/>
            <w:r>
              <w:rPr>
                <w:color w:val="FF0000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532BF8" w:rsidP="00024E57">
            <w:pPr>
              <w:pStyle w:val="ListParagraph"/>
              <w:numPr>
                <w:ilvl w:val="0"/>
                <w:numId w:val="29"/>
              </w:numPr>
            </w:pPr>
            <w:r>
              <w:t>Ученици илусртрују предмете или бића чији назив почиње словима која усвојена на овом часу.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Учитељ/ица обилази ученике током и рада и помаже им у 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FB271A">
              <w:t xml:space="preserve"> </w:t>
            </w:r>
            <w:proofErr w:type="spellStart"/>
            <w:r w:rsidR="00FB271A">
              <w:t>на</w:t>
            </w:r>
            <w:proofErr w:type="spellEnd"/>
            <w:r w:rsidR="00FB271A">
              <w:t xml:space="preserve"> </w:t>
            </w:r>
            <w:proofErr w:type="spellStart"/>
            <w:r w:rsidR="00FB271A">
              <w:t>страни</w:t>
            </w:r>
            <w:proofErr w:type="spellEnd"/>
            <w:r w:rsidR="00FB271A">
              <w:t xml:space="preserve"> 20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 w:rsidR="00FB271A">
              <w:rPr>
                <w:lang w:val="sr-Cyrl-CS"/>
              </w:rPr>
              <w:t xml:space="preserve"> стр.</w:t>
            </w:r>
            <w:r w:rsidR="00FB271A">
              <w:t>21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876F1"/>
    <w:multiLevelType w:val="hybridMultilevel"/>
    <w:tmpl w:val="EA5C4AA4"/>
    <w:lvl w:ilvl="0" w:tplc="BE02D6B8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2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4"/>
  </w:num>
  <w:num w:numId="31">
    <w:abstractNumId w:val="25"/>
  </w:num>
  <w:num w:numId="32">
    <w:abstractNumId w:val="3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0C6A"/>
    <w:rsid w:val="000F2564"/>
    <w:rsid w:val="00146E8F"/>
    <w:rsid w:val="00147437"/>
    <w:rsid w:val="00173FAC"/>
    <w:rsid w:val="00174973"/>
    <w:rsid w:val="00181609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1570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27E4F"/>
    <w:rsid w:val="0036323A"/>
    <w:rsid w:val="00384EFA"/>
    <w:rsid w:val="003C4EBE"/>
    <w:rsid w:val="003C753D"/>
    <w:rsid w:val="00462DA3"/>
    <w:rsid w:val="004738E5"/>
    <w:rsid w:val="00480044"/>
    <w:rsid w:val="0049428B"/>
    <w:rsid w:val="004B317E"/>
    <w:rsid w:val="004C3E3A"/>
    <w:rsid w:val="004D149F"/>
    <w:rsid w:val="004E2081"/>
    <w:rsid w:val="004E5D53"/>
    <w:rsid w:val="00530783"/>
    <w:rsid w:val="00532BF8"/>
    <w:rsid w:val="0058263C"/>
    <w:rsid w:val="005B1FED"/>
    <w:rsid w:val="00600A02"/>
    <w:rsid w:val="0060482C"/>
    <w:rsid w:val="006406E8"/>
    <w:rsid w:val="006567AA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52B3F"/>
    <w:rsid w:val="00764758"/>
    <w:rsid w:val="007A1086"/>
    <w:rsid w:val="007C4429"/>
    <w:rsid w:val="007D0770"/>
    <w:rsid w:val="007D0826"/>
    <w:rsid w:val="0084614F"/>
    <w:rsid w:val="0085096F"/>
    <w:rsid w:val="00853CD8"/>
    <w:rsid w:val="0086268C"/>
    <w:rsid w:val="00862C06"/>
    <w:rsid w:val="00862D06"/>
    <w:rsid w:val="008744C7"/>
    <w:rsid w:val="00885A64"/>
    <w:rsid w:val="008A1ABD"/>
    <w:rsid w:val="008B3612"/>
    <w:rsid w:val="008D5C7B"/>
    <w:rsid w:val="008F4905"/>
    <w:rsid w:val="00955978"/>
    <w:rsid w:val="009B3E02"/>
    <w:rsid w:val="009B766D"/>
    <w:rsid w:val="009F622A"/>
    <w:rsid w:val="00A0252E"/>
    <w:rsid w:val="00A05121"/>
    <w:rsid w:val="00A31B79"/>
    <w:rsid w:val="00A36A51"/>
    <w:rsid w:val="00A54A0F"/>
    <w:rsid w:val="00A5715C"/>
    <w:rsid w:val="00A722CB"/>
    <w:rsid w:val="00A76296"/>
    <w:rsid w:val="00A95C27"/>
    <w:rsid w:val="00AA64C8"/>
    <w:rsid w:val="00B31525"/>
    <w:rsid w:val="00B65B90"/>
    <w:rsid w:val="00BA7A85"/>
    <w:rsid w:val="00BD6249"/>
    <w:rsid w:val="00BF7CF7"/>
    <w:rsid w:val="00C17128"/>
    <w:rsid w:val="00C46522"/>
    <w:rsid w:val="00C57CFE"/>
    <w:rsid w:val="00C85B1B"/>
    <w:rsid w:val="00C96502"/>
    <w:rsid w:val="00CF6849"/>
    <w:rsid w:val="00D3555D"/>
    <w:rsid w:val="00D63023"/>
    <w:rsid w:val="00D7482F"/>
    <w:rsid w:val="00DB1341"/>
    <w:rsid w:val="00DE37BB"/>
    <w:rsid w:val="00DE5221"/>
    <w:rsid w:val="00DF5909"/>
    <w:rsid w:val="00E20499"/>
    <w:rsid w:val="00E65CEA"/>
    <w:rsid w:val="00E66135"/>
    <w:rsid w:val="00E750C5"/>
    <w:rsid w:val="00E751A1"/>
    <w:rsid w:val="00E75C1F"/>
    <w:rsid w:val="00EE7D45"/>
    <w:rsid w:val="00F11540"/>
    <w:rsid w:val="00F1163E"/>
    <w:rsid w:val="00F32B8D"/>
    <w:rsid w:val="00F35DF4"/>
    <w:rsid w:val="00F83CCE"/>
    <w:rsid w:val="00F84F4E"/>
    <w:rsid w:val="00FB271A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A571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715C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A57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2019-08-25T21:43:00Z</dcterms:created>
  <dcterms:modified xsi:type="dcterms:W3CDTF">2019-08-25T21:43:00Z</dcterms:modified>
</cp:coreProperties>
</file>