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73556" w14:paraId="1A0AF981" w14:textId="77777777" w:rsidTr="00E33BE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2B6BF5" w14:textId="77777777" w:rsidR="00C73556" w:rsidRPr="00ED7DD0" w:rsidRDefault="00C735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D99A8D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I</w:t>
            </w:r>
          </w:p>
        </w:tc>
      </w:tr>
      <w:tr w:rsidR="00C73556" w14:paraId="29445E93" w14:textId="77777777" w:rsidTr="00E33BE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127B04" w14:textId="77777777" w:rsidR="00C73556" w:rsidRPr="00ED7DD0" w:rsidRDefault="00C735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06284A" w14:textId="77777777" w:rsidR="00C73556" w:rsidRDefault="00C735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Завод за уџбенике Београд</w:t>
            </w:r>
          </w:p>
        </w:tc>
      </w:tr>
      <w:tr w:rsidR="00C73556" w14:paraId="5045C873" w14:textId="77777777" w:rsidTr="00E33BED">
        <w:trPr>
          <w:trHeight w:val="55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ECF004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C08F4A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ШКОЛА:</w:t>
            </w:r>
          </w:p>
        </w:tc>
      </w:tr>
      <w:tr w:rsidR="00C73556" w14:paraId="06F06D6C" w14:textId="77777777" w:rsidTr="00E33B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027B0F5" w14:textId="242EA833" w:rsidR="00C73556" w:rsidRPr="00C73556" w:rsidRDefault="00C73556" w:rsidP="00A86D7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="007C22E9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DBC5DEE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6C2C68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:</w:t>
            </w:r>
          </w:p>
        </w:tc>
      </w:tr>
      <w:tr w:rsidR="00C73556" w14:paraId="44281292" w14:textId="77777777" w:rsidTr="00E33BE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A28154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5D18" w14:textId="018F3F1C" w:rsidR="00C73556" w:rsidRPr="00767F30" w:rsidRDefault="000D724A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ЛЕКЦИЈА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II -</w:t>
            </w:r>
            <w:r w:rsidRPr="00B66F59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B66F59">
              <w:rPr>
                <w:rFonts w:ascii="Times New Roman" w:hAnsi="Times New Roman"/>
                <w:b/>
                <w:bCs/>
                <w:lang w:eastAsia="sr-Latn-RS"/>
              </w:rPr>
              <w:t>AD TABERNAS</w:t>
            </w:r>
          </w:p>
        </w:tc>
      </w:tr>
      <w:tr w:rsidR="00C73556" w14:paraId="584BBE7B" w14:textId="77777777" w:rsidTr="00E33BED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5D555D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A0F6" w14:textId="2D7C6F62" w:rsidR="00C73556" w:rsidRPr="00C73556" w:rsidRDefault="00767F30" w:rsidP="00A86D74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Провера</w:t>
            </w:r>
            <w:r w:rsidR="007305F4">
              <w:rPr>
                <w:rFonts w:ascii="Times New Roman" w:hAnsi="Times New Roman"/>
                <w:b/>
                <w:lang w:val="sr-Cyrl-RS" w:eastAsia="sr-Latn-CS"/>
              </w:rPr>
              <w:t xml:space="preserve"> знања</w:t>
            </w:r>
            <w:r w:rsidR="009E2CE9">
              <w:rPr>
                <w:rFonts w:ascii="Times New Roman" w:hAnsi="Times New Roman"/>
                <w:b/>
                <w:lang w:eastAsia="sr-Latn-CS"/>
              </w:rPr>
              <w:t xml:space="preserve">, </w:t>
            </w:r>
            <w:r w:rsidR="009E2CE9">
              <w:rPr>
                <w:rFonts w:ascii="Times New Roman" w:hAnsi="Times New Roman"/>
                <w:b/>
                <w:lang w:val="sr-Cyrl-RS" w:eastAsia="sr-Latn-CS"/>
              </w:rPr>
              <w:t xml:space="preserve">усмено одговарање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(</w:t>
            </w:r>
            <w:r w:rsidR="004C1FF7">
              <w:rPr>
                <w:rFonts w:ascii="Times New Roman" w:hAnsi="Times New Roman"/>
                <w:b/>
                <w:lang w:eastAsia="sr-Latn-CS"/>
              </w:rPr>
              <w:t xml:space="preserve">I </w:t>
            </w:r>
            <w:r w:rsidR="004C1FF7">
              <w:rPr>
                <w:rFonts w:ascii="Times New Roman" w:hAnsi="Times New Roman"/>
                <w:b/>
                <w:lang w:val="sr-Cyrl-RS" w:eastAsia="sr-Latn-CS"/>
              </w:rPr>
              <w:t>деклинација и презент глагола</w:t>
            </w:r>
            <w:r w:rsidR="00187D3E">
              <w:rPr>
                <w:rFonts w:ascii="Times New Roman" w:hAnsi="Times New Roman"/>
                <w:b/>
                <w:lang w:val="sr-Cyrl-RS" w:eastAsia="sr-Latn-CS"/>
              </w:rPr>
              <w:t>)</w:t>
            </w:r>
          </w:p>
        </w:tc>
      </w:tr>
      <w:tr w:rsidR="00C73556" w14:paraId="6C1974CC" w14:textId="77777777" w:rsidTr="00E33BED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D7489A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2692" w14:textId="4472F6C1" w:rsidR="00C73556" w:rsidRPr="003B3035" w:rsidRDefault="002E7938" w:rsidP="00A86D7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  <w:r w:rsidR="007305F4">
              <w:rPr>
                <w:rFonts w:ascii="Times New Roman" w:hAnsi="Times New Roman"/>
                <w:lang w:val="sr-Cyrl-RS" w:eastAsia="sr-Latn-CS"/>
              </w:rPr>
              <w:t xml:space="preserve"> знања</w:t>
            </w:r>
          </w:p>
        </w:tc>
      </w:tr>
      <w:tr w:rsidR="00C73556" w14:paraId="4F317965" w14:textId="77777777" w:rsidTr="00E33BE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A29412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D055" w14:textId="6547E80E" w:rsidR="004C1FF7" w:rsidRDefault="004C1FF7" w:rsidP="004C1FF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</w:t>
            </w:r>
            <w:r w:rsidR="00E33BED">
              <w:rPr>
                <w:rFonts w:ascii="Times New Roman" w:hAnsi="Times New Roman"/>
                <w:lang w:val="sr-Cyrl-CS" w:eastAsia="sr-Latn-CS"/>
              </w:rPr>
              <w:t>знањ</w:t>
            </w:r>
            <w:r>
              <w:rPr>
                <w:rFonts w:ascii="Times New Roman" w:hAnsi="Times New Roman"/>
                <w:lang w:val="sr-Cyrl-CS" w:eastAsia="sr-Latn-CS"/>
              </w:rPr>
              <w:t>а и степена усвојености градива</w:t>
            </w:r>
            <w:r w:rsidR="00E33BED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231747FD" w14:textId="2D1BD3DE" w:rsidR="00C73556" w:rsidRDefault="00C735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73556" w14:paraId="3FB9A06B" w14:textId="77777777" w:rsidTr="00E33BED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0AF248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Очекивани исходи</w:t>
            </w:r>
          </w:p>
          <w:p w14:paraId="16FD7ECA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  <w:p w14:paraId="15F5BB91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554A" w14:textId="1AAC64B9" w:rsidR="003B3035" w:rsidRDefault="00252B78" w:rsidP="003B3035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Ученик је у стању да </w:t>
            </w:r>
            <w:r w:rsidR="00E33BED">
              <w:rPr>
                <w:rFonts w:ascii="Times New Roman" w:hAnsi="Times New Roman"/>
                <w:lang w:val="sr-Cyrl-RS"/>
              </w:rPr>
              <w:t>одговори на питања</w:t>
            </w:r>
            <w:r>
              <w:rPr>
                <w:rFonts w:ascii="Times New Roman" w:hAnsi="Times New Roman"/>
                <w:lang w:val="sr-Cyrl-RS"/>
              </w:rPr>
              <w:t>; ученик је усвојио градиво</w:t>
            </w:r>
            <w:r w:rsidR="009D045E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73556" w14:paraId="4DFBB6CB" w14:textId="77777777" w:rsidTr="00E33BED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4C0CFA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fr-FR" w:eastAsia="sr-Latn-CS"/>
              </w:rPr>
              <w:t>Међупредметне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A013" w14:textId="630E4FFC" w:rsidR="00C73556" w:rsidRDefault="00C735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  <w:r w:rsidR="00B3651B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C73556" w14:paraId="6525EDAD" w14:textId="77777777" w:rsidTr="00E33BED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064EF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00D6" w14:textId="75121F36" w:rsidR="00C73556" w:rsidRDefault="00187D3E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C73556"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C73556" w14:paraId="741F0343" w14:textId="77777777" w:rsidTr="00E33BE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1C012D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1ACC" w14:textId="77777777" w:rsidR="00C73556" w:rsidRDefault="00C735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монолошка, рад на тексту</w:t>
            </w:r>
          </w:p>
        </w:tc>
      </w:tr>
      <w:tr w:rsidR="00C73556" w14:paraId="6433B815" w14:textId="77777777" w:rsidTr="00E33BED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CD049E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152A" w14:textId="5C252E52" w:rsidR="00C73556" w:rsidRDefault="00C7355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C73556" w14:paraId="47D00C2C" w14:textId="77777777" w:rsidTr="00E33BED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29F6F0" w14:textId="77777777" w:rsidR="00C73556" w:rsidRDefault="00C73556" w:rsidP="00A86D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31F2" w14:textId="1D5BE000" w:rsidR="00C73556" w:rsidRPr="00252B78" w:rsidRDefault="00C519A6" w:rsidP="00A86D7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C73556" w14:paraId="4212B684" w14:textId="77777777" w:rsidTr="00E33BE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FC62F" w14:textId="77777777" w:rsidR="00C73556" w:rsidRDefault="00C73556" w:rsidP="00A86D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ТОК ЧАСА</w:t>
            </w:r>
          </w:p>
        </w:tc>
      </w:tr>
      <w:tr w:rsidR="00187D3E" w14:paraId="16AFCCE4" w14:textId="77777777" w:rsidTr="00E33BED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0BDB1" w14:textId="77777777" w:rsidR="00187D3E" w:rsidRDefault="00187D3E" w:rsidP="00187D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Уводни део</w:t>
            </w:r>
          </w:p>
          <w:p w14:paraId="48AA240A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56616" w14:textId="77777777" w:rsidR="00187D3E" w:rsidRDefault="00187D3E" w:rsidP="00187D3E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D7D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Обнављање градива са претходног часа</w:t>
            </w:r>
          </w:p>
          <w:p w14:paraId="42356D52" w14:textId="773F99B5" w:rsidR="00187D3E" w:rsidRPr="009D045E" w:rsidRDefault="00187D3E" w:rsidP="00187D3E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Читамо домаћи задата</w:t>
            </w:r>
            <w:r w:rsidR="006906E4">
              <w:rPr>
                <w:rFonts w:ascii="Times New Roman" w:hAnsi="Times New Roman"/>
                <w:color w:val="000000"/>
                <w:lang w:val="sr-Cyrl-R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ученици се добровољно јављају или их прозивам. Анализирамо сваку реч, подстичем ученике да питају шта им није јасно, дајем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објашњења ако је потребно. Прегледам ученицима свеске, водим евиденцију о домаћим задацима. </w:t>
            </w:r>
          </w:p>
        </w:tc>
      </w:tr>
      <w:tr w:rsidR="00187D3E" w14:paraId="389E7889" w14:textId="77777777" w:rsidTr="00E33BED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40218" w14:textId="77777777" w:rsidR="00187D3E" w:rsidRDefault="00187D3E" w:rsidP="00187D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lastRenderedPageBreak/>
              <w:t>Главни део</w:t>
            </w:r>
          </w:p>
          <w:p w14:paraId="3EE1468F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FAC8C8" w14:textId="77777777" w:rsidR="00E12CBA" w:rsidRDefault="00187D3E" w:rsidP="00187D3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fr-FR"/>
              </w:rPr>
              <w:t>Активност 2:</w:t>
            </w:r>
            <w:r w:rsidR="00E12CBA">
              <w:rPr>
                <w:rFonts w:ascii="Times New Roman" w:hAnsi="Times New Roman"/>
                <w:b/>
                <w:lang w:val="sr-Cyrl-RS"/>
              </w:rPr>
              <w:t xml:space="preserve"> Усмено одговарање</w:t>
            </w:r>
          </w:p>
          <w:p w14:paraId="39AE3B8E" w14:textId="2CCD329B" w:rsidR="00E12CBA" w:rsidRDefault="00E12CBA" w:rsidP="00187D3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E12CBA">
              <w:rPr>
                <w:rFonts w:ascii="Times New Roman" w:hAnsi="Times New Roman"/>
                <w:bCs/>
                <w:lang w:val="sr-Cyrl-RS"/>
              </w:rPr>
              <w:t xml:space="preserve">Кажем ученицима да отворе уџбеник на </w:t>
            </w:r>
            <w:r w:rsidR="009E2CE9">
              <w:rPr>
                <w:rFonts w:ascii="Times New Roman" w:hAnsi="Times New Roman"/>
                <w:bCs/>
              </w:rPr>
              <w:t xml:space="preserve">24. </w:t>
            </w:r>
            <w:r w:rsidRPr="00E12CBA">
              <w:rPr>
                <w:rFonts w:ascii="Times New Roman" w:hAnsi="Times New Roman"/>
                <w:bCs/>
                <w:lang w:val="sr-Cyrl-RS"/>
              </w:rPr>
              <w:t>страни и 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јем им петнаестак минута да ураде реченице у </w:t>
            </w:r>
            <w:r w:rsidRPr="00E12CBA">
              <w:rPr>
                <w:rFonts w:ascii="Times New Roman" w:hAnsi="Times New Roman"/>
                <w:bCs/>
              </w:rPr>
              <w:t xml:space="preserve">II </w:t>
            </w:r>
            <w:r w:rsidRPr="00E12CBA">
              <w:rPr>
                <w:rFonts w:ascii="Times New Roman" w:hAnsi="Times New Roman"/>
                <w:bCs/>
                <w:lang w:val="sr-Cyrl-RS"/>
              </w:rPr>
              <w:t>вежбањ</w:t>
            </w: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Pr="00E12CBA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6C2F7B4B" w14:textId="39B0B4BB" w:rsidR="00E12CBA" w:rsidRDefault="00E12CBA" w:rsidP="00E12CB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Питам да ли неко жели да одговара. Ако се нико не јави, прозивам неког од ученика који су на претходним часовима били активни и за којег претпостављам да ће се добро снаћи.</w:t>
            </w:r>
          </w:p>
          <w:p w14:paraId="59A2B84D" w14:textId="22DB0BC9" w:rsidR="00187D3E" w:rsidRPr="00E33BED" w:rsidRDefault="00E12CBA" w:rsidP="00187D3E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Ученик прво прочита реченицу, а затим је преведе. Питам да анализира предикат и реченичне делове. Затим питам </w:t>
            </w:r>
            <w:r w:rsidR="00E33BED">
              <w:rPr>
                <w:rFonts w:ascii="Times New Roman" w:hAnsi="Times New Roman"/>
                <w:lang w:val="sr-Cyrl-RS"/>
              </w:rPr>
              <w:t xml:space="preserve">да одговори на </w:t>
            </w:r>
            <w:r>
              <w:rPr>
                <w:rFonts w:ascii="Times New Roman" w:hAnsi="Times New Roman"/>
                <w:lang w:val="sr-Cyrl-RS"/>
              </w:rPr>
              <w:t>кратк</w:t>
            </w:r>
            <w:r w:rsidR="00E33BE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питањ</w:t>
            </w:r>
            <w:r w:rsidR="00E33BE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на латинском у вези са реченицом</w:t>
            </w:r>
            <w:r w:rsidR="00E33BED">
              <w:rPr>
                <w:rFonts w:ascii="Times New Roman" w:hAnsi="Times New Roman"/>
                <w:lang w:val="sr-Cyrl-RS"/>
              </w:rPr>
              <w:t xml:space="preserve">: </w:t>
            </w:r>
            <w:r>
              <w:rPr>
                <w:rFonts w:ascii="Times New Roman" w:hAnsi="Times New Roman"/>
              </w:rPr>
              <w:t>Quid matronae faciunt? Quis pecuniam impendit?</w:t>
            </w:r>
            <w:r w:rsidRPr="00E12CBA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187D3E" w:rsidRPr="00E12CBA">
              <w:rPr>
                <w:rFonts w:ascii="Times New Roman" w:hAnsi="Times New Roman"/>
                <w:b/>
                <w:lang w:val="fr-FR"/>
              </w:rPr>
              <w:t xml:space="preserve"> </w:t>
            </w:r>
            <w:r w:rsidR="00E33BED">
              <w:rPr>
                <w:rFonts w:ascii="Times New Roman" w:hAnsi="Times New Roman"/>
                <w:b/>
                <w:lang w:val="sr-Cyrl-RS"/>
              </w:rPr>
              <w:t>(</w:t>
            </w:r>
            <w:r w:rsidR="00E33BED">
              <w:rPr>
                <w:rFonts w:ascii="Times New Roman" w:hAnsi="Times New Roman"/>
                <w:lang w:val="sr-Cyrl-RS"/>
              </w:rPr>
              <w:t xml:space="preserve">нпр. за реченицу </w:t>
            </w:r>
            <w:r w:rsidR="00E33BED" w:rsidRPr="00E33BED">
              <w:rPr>
                <w:rFonts w:ascii="Times New Roman" w:hAnsi="Times New Roman"/>
                <w:i/>
                <w:iCs/>
              </w:rPr>
              <w:t>Matronae magnam pecuniam impendunt</w:t>
            </w:r>
            <w:r w:rsidR="00E33BED" w:rsidRPr="00E33BED">
              <w:rPr>
                <w:rFonts w:ascii="Times New Roman" w:hAnsi="Times New Roman"/>
                <w:lang w:val="sr-Cyrl-RS"/>
              </w:rPr>
              <w:t>).</w:t>
            </w:r>
          </w:p>
          <w:p w14:paraId="5313C5F7" w14:textId="77777777" w:rsidR="00187D3E" w:rsidRDefault="00187D3E" w:rsidP="00187D3E">
            <w:pPr>
              <w:jc w:val="both"/>
              <w:rPr>
                <w:rFonts w:ascii="Times New Roman" w:hAnsi="Times New Roman"/>
                <w:lang w:val="fr-FR"/>
              </w:rPr>
            </w:pPr>
          </w:p>
        </w:tc>
      </w:tr>
      <w:tr w:rsidR="00187D3E" w14:paraId="28C4490C" w14:textId="77777777" w:rsidTr="00E33BED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2F783" w14:textId="77777777" w:rsidR="00187D3E" w:rsidRDefault="00187D3E" w:rsidP="00187D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Завршни део</w:t>
            </w:r>
          </w:p>
          <w:p w14:paraId="655E2AF6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31F6B" w14:textId="18722454" w:rsidR="00187D3E" w:rsidRDefault="00187D3E" w:rsidP="00187D3E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Активност 5: </w:t>
            </w:r>
            <w:r w:rsidR="007305F4">
              <w:rPr>
                <w:rFonts w:ascii="Times New Roman" w:hAnsi="Times New Roman"/>
                <w:b/>
                <w:lang w:val="sr-Cyrl-RS"/>
              </w:rPr>
              <w:t>Евалуација и самоевалуација</w:t>
            </w:r>
          </w:p>
          <w:p w14:paraId="676D2A0E" w14:textId="2A97FD19" w:rsidR="009D045E" w:rsidRDefault="00E33BED" w:rsidP="00187D3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Након што завршимо усмено испитивање, п</w:t>
            </w:r>
            <w:r w:rsidR="009D045E">
              <w:rPr>
                <w:rFonts w:ascii="Times New Roman" w:hAnsi="Times New Roman"/>
                <w:bCs/>
                <w:lang w:val="sr-Cyrl-RS"/>
              </w:rPr>
              <w:t xml:space="preserve">итам ученике да ли </w:t>
            </w:r>
            <w:r w:rsidR="007305F4">
              <w:rPr>
                <w:rFonts w:ascii="Times New Roman" w:hAnsi="Times New Roman"/>
                <w:bCs/>
                <w:lang w:val="sr-Cyrl-RS"/>
              </w:rPr>
              <w:t xml:space="preserve">су </w:t>
            </w:r>
            <w:r w:rsidR="009D045E">
              <w:rPr>
                <w:rFonts w:ascii="Times New Roman" w:hAnsi="Times New Roman"/>
                <w:bCs/>
                <w:lang w:val="sr-Cyrl-RS"/>
              </w:rPr>
              <w:t xml:space="preserve">им питања </w:t>
            </w:r>
            <w:r w:rsidR="007305F4">
              <w:rPr>
                <w:rFonts w:ascii="Times New Roman" w:hAnsi="Times New Roman"/>
                <w:bCs/>
                <w:lang w:val="sr-Cyrl-RS"/>
              </w:rPr>
              <w:t>била</w:t>
            </w:r>
            <w:r w:rsidR="009D045E">
              <w:rPr>
                <w:rFonts w:ascii="Times New Roman" w:hAnsi="Times New Roman"/>
                <w:bCs/>
                <w:lang w:val="sr-Cyrl-RS"/>
              </w:rPr>
              <w:t xml:space="preserve"> тешка. Питам да ли има ученика који нису савладали градиво, односно упамтили правила промене. Подстичем их да се јаве и говоре о тешкоћама са којима се сусрећу. Говорим како је </w:t>
            </w:r>
            <w:r w:rsidR="00213158">
              <w:rPr>
                <w:rFonts w:ascii="Times New Roman" w:hAnsi="Times New Roman"/>
                <w:bCs/>
                <w:lang w:val="sr-Cyrl-RS"/>
              </w:rPr>
              <w:t>врл</w:t>
            </w:r>
            <w:r w:rsidR="009D045E">
              <w:rPr>
                <w:rFonts w:ascii="Times New Roman" w:hAnsi="Times New Roman"/>
                <w:bCs/>
                <w:lang w:val="sr-Cyrl-RS"/>
              </w:rPr>
              <w:t xml:space="preserve">о битно да савладају градиво једне лекције пре преласка на следећу, јер у учењу језика не постоји ново и старо градиво, све лекције су повезане. </w:t>
            </w:r>
            <w:r w:rsidR="00506BD1">
              <w:rPr>
                <w:rFonts w:ascii="Times New Roman" w:hAnsi="Times New Roman"/>
                <w:bCs/>
                <w:lang w:val="sr-Cyrl-RS"/>
              </w:rPr>
              <w:t xml:space="preserve">Ученцима који нису сигурни у своје знање препоручујем да за следећи час </w:t>
            </w:r>
            <w:r w:rsidR="006906E4">
              <w:rPr>
                <w:rFonts w:ascii="Times New Roman" w:hAnsi="Times New Roman"/>
                <w:bCs/>
                <w:lang w:val="sr-Cyrl-RS"/>
              </w:rPr>
              <w:t>промене</w:t>
            </w:r>
            <w:r w:rsidR="00506BD1">
              <w:rPr>
                <w:rFonts w:ascii="Times New Roman" w:hAnsi="Times New Roman"/>
                <w:bCs/>
                <w:lang w:val="sr-Cyrl-RS"/>
              </w:rPr>
              <w:t xml:space="preserve"> неколико именица и глагола.</w:t>
            </w:r>
          </w:p>
          <w:p w14:paraId="77984CB9" w14:textId="5E3EC5A5" w:rsidR="00187D3E" w:rsidRPr="009D045E" w:rsidRDefault="00E12CBA" w:rsidP="00187D3E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говорим да следећег часа прелазмо на </w:t>
            </w:r>
            <w:r>
              <w:rPr>
                <w:rFonts w:ascii="Times New Roman" w:hAnsi="Times New Roman"/>
                <w:bCs/>
              </w:rPr>
              <w:t xml:space="preserve">II </w:t>
            </w:r>
            <w:r>
              <w:rPr>
                <w:rFonts w:ascii="Times New Roman" w:hAnsi="Times New Roman"/>
                <w:bCs/>
                <w:lang w:val="sr-Cyrl-RS"/>
              </w:rPr>
              <w:t>деклинацију</w:t>
            </w:r>
            <w:r w:rsidR="009E2CE9">
              <w:rPr>
                <w:rFonts w:ascii="Times New Roman" w:hAnsi="Times New Roman"/>
                <w:bCs/>
                <w:lang w:val="sr-Cyrl-RS"/>
              </w:rPr>
              <w:t>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</w:tc>
      </w:tr>
      <w:tr w:rsidR="00187D3E" w14:paraId="7E04A118" w14:textId="77777777" w:rsidTr="00E33BE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3244F" w14:textId="77777777" w:rsidR="00187D3E" w:rsidRDefault="00187D3E" w:rsidP="00187D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ЗАПАЖАЊА О ЧАСУ И САМОЕВАЛУАЦИЈА</w:t>
            </w:r>
          </w:p>
        </w:tc>
      </w:tr>
      <w:tr w:rsidR="00187D3E" w14:paraId="62A4C5B7" w14:textId="77777777" w:rsidTr="00E33BE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510FB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Проблеми који су настали и како су решени:</w:t>
            </w:r>
          </w:p>
          <w:p w14:paraId="61891904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63919241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87D3E" w14:paraId="206AA502" w14:textId="77777777" w:rsidTr="00E33BE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1F237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Следећи пут ћу променити/другачије урадити:</w:t>
            </w:r>
          </w:p>
          <w:p w14:paraId="0AF62809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187D3E" w14:paraId="28851C1D" w14:textId="77777777" w:rsidTr="00E33BE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48F8FF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Општа запажања:</w:t>
            </w:r>
          </w:p>
        </w:tc>
      </w:tr>
      <w:tr w:rsidR="00187D3E" w14:paraId="3EE8A07E" w14:textId="77777777" w:rsidTr="00E33BE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945755" w14:textId="77777777" w:rsidR="00187D3E" w:rsidRDefault="00187D3E" w:rsidP="00187D3E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lastRenderedPageBreak/>
              <w:t xml:space="preserve">Напомена: </w:t>
            </w:r>
          </w:p>
          <w:p w14:paraId="1CC4A487" w14:textId="2134FA39" w:rsidR="00187D3E" w:rsidRPr="00494CA9" w:rsidRDefault="00187D3E" w:rsidP="00494C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lang w:val="fr-FR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14:paraId="67FAAF30" w14:textId="5F8A9370" w:rsidR="00AB7822" w:rsidRPr="00C73556" w:rsidRDefault="00AB7822">
      <w:pPr>
        <w:rPr>
          <w:rFonts w:ascii="Times New Roman" w:hAnsi="Times New Roman"/>
          <w:sz w:val="24"/>
          <w:szCs w:val="24"/>
        </w:rPr>
      </w:pPr>
    </w:p>
    <w:sectPr w:rsidR="00AB7822" w:rsidRPr="00C73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56"/>
    <w:rsid w:val="0000409A"/>
    <w:rsid w:val="000D724A"/>
    <w:rsid w:val="00187D3E"/>
    <w:rsid w:val="00213158"/>
    <w:rsid w:val="00252B78"/>
    <w:rsid w:val="002E7938"/>
    <w:rsid w:val="003B3035"/>
    <w:rsid w:val="00494CA9"/>
    <w:rsid w:val="004C1FF7"/>
    <w:rsid w:val="00506BD1"/>
    <w:rsid w:val="006547F0"/>
    <w:rsid w:val="006906E4"/>
    <w:rsid w:val="007305F4"/>
    <w:rsid w:val="00767F30"/>
    <w:rsid w:val="007C22E9"/>
    <w:rsid w:val="009D045E"/>
    <w:rsid w:val="009E2CE9"/>
    <w:rsid w:val="00AB7822"/>
    <w:rsid w:val="00B3651B"/>
    <w:rsid w:val="00B870B7"/>
    <w:rsid w:val="00C519A6"/>
    <w:rsid w:val="00C73556"/>
    <w:rsid w:val="00D0446C"/>
    <w:rsid w:val="00E12CBA"/>
    <w:rsid w:val="00E3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DDB86"/>
  <w15:chartTrackingRefBased/>
  <w15:docId w15:val="{6E66E3C5-76A2-4DC4-B6F4-20B94998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55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73556"/>
    <w:pPr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22</cp:revision>
  <dcterms:created xsi:type="dcterms:W3CDTF">2021-06-30T18:12:00Z</dcterms:created>
  <dcterms:modified xsi:type="dcterms:W3CDTF">2021-08-29T16:08:00Z</dcterms:modified>
</cp:coreProperties>
</file>